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16" w:rsidRDefault="00253816" w:rsidP="00253816">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СОГЛАШЕНИЕ</w:t>
      </w:r>
    </w:p>
    <w:p w:rsidR="00253816" w:rsidRDefault="00253816" w:rsidP="00253816">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w:t>
      </w:r>
      <w:bookmarkStart w:id="0" w:name="_GoBack"/>
      <w:bookmarkEnd w:id="0"/>
      <w:r>
        <w:rPr>
          <w:rFonts w:ascii="Times New Roman" w:hAnsi="Times New Roman" w:cs="Times New Roman"/>
          <w:b/>
          <w:bCs/>
          <w:noProof/>
        </w:rPr>
        <w:t>жду Правительством Российской Федерации</w:t>
      </w:r>
    </w:p>
    <w:p w:rsidR="00253816" w:rsidRDefault="00253816" w:rsidP="00253816">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Республики Узбекистан</w:t>
      </w:r>
    </w:p>
    <w:p w:rsidR="00253816" w:rsidRDefault="00253816" w:rsidP="00253816">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об избежании двойного налогообложения</w:t>
      </w:r>
    </w:p>
    <w:p w:rsidR="00253816" w:rsidRDefault="00253816" w:rsidP="00253816">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доходов и имущества</w:t>
      </w:r>
    </w:p>
    <w:p w:rsidR="00253816" w:rsidRDefault="00253816" w:rsidP="0025381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Москва, 2 марта 1994 г.</w:t>
      </w:r>
    </w:p>
    <w:p w:rsidR="00253816" w:rsidRDefault="00253816" w:rsidP="0025381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Ратифицировано Постановлением Верховного Совета РУз </w:t>
      </w:r>
    </w:p>
    <w:p w:rsidR="00253816" w:rsidRDefault="00253816" w:rsidP="00253816">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6  мая 1994 года N 1075-XII</w:t>
      </w:r>
    </w:p>
    <w:p w:rsidR="00253816" w:rsidRDefault="00253816" w:rsidP="0025381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27 июля 1995 года</w:t>
      </w:r>
    </w:p>
    <w:p w:rsidR="00253816" w:rsidRDefault="00253816" w:rsidP="00253816">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(см. Протокол об обмене ратификационными </w:t>
      </w:r>
    </w:p>
    <w:p w:rsidR="00253816" w:rsidRDefault="00253816" w:rsidP="00253816">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грамотами от 27 июля 1995 г.)</w:t>
      </w:r>
    </w:p>
    <w:p w:rsidR="00253816" w:rsidRDefault="00253816" w:rsidP="0025381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253816" w:rsidRDefault="00253816" w:rsidP="00253816">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253816" w:rsidRDefault="00253816" w:rsidP="0025381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представительство</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8. Доходы от международных перевозок</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9. Ассоциированные предприятия</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13. Прирост стоимости имущества</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15. Работа по найму</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16. Доходы, получаемые членами советов директоров</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17. Доходы артистов и спортсменов</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 и другие подобные выплаты</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19. Вознаграждения за государственную службу</w:t>
      </w:r>
    </w:p>
    <w:p w:rsidR="00253816" w:rsidRDefault="00253816" w:rsidP="00253816">
      <w:pPr>
        <w:autoSpaceDE w:val="0"/>
        <w:autoSpaceDN w:val="0"/>
        <w:adjustRightInd w:val="0"/>
        <w:spacing w:after="0" w:line="240" w:lineRule="auto"/>
        <w:ind w:left="420"/>
        <w:jc w:val="both"/>
        <w:rPr>
          <w:rFonts w:ascii="Times New Roman" w:hAnsi="Times New Roman" w:cs="Times New Roman"/>
          <w:noProof/>
          <w:sz w:val="24"/>
          <w:szCs w:val="24"/>
        </w:rPr>
      </w:pPr>
      <w:r>
        <w:rPr>
          <w:rFonts w:ascii="Times New Roman" w:hAnsi="Times New Roman" w:cs="Times New Roman"/>
          <w:noProof/>
          <w:sz w:val="24"/>
          <w:szCs w:val="24"/>
        </w:rPr>
        <w:t>Статья</w:t>
      </w:r>
      <w:r>
        <w:rPr>
          <w:rFonts w:ascii="Courier N" w:hAnsi="Courier N" w:cs="Courier N"/>
          <w:noProof/>
          <w:sz w:val="24"/>
          <w:szCs w:val="24"/>
        </w:rPr>
        <w:t xml:space="preserve"> </w:t>
      </w:r>
      <w:r>
        <w:rPr>
          <w:rFonts w:ascii="Times New Roman" w:hAnsi="Times New Roman" w:cs="Times New Roman"/>
          <w:noProof/>
          <w:sz w:val="24"/>
          <w:szCs w:val="24"/>
        </w:rPr>
        <w:t>20.</w:t>
      </w:r>
      <w:r>
        <w:rPr>
          <w:rFonts w:ascii="Courier N" w:hAnsi="Courier N" w:cs="Courier N"/>
          <w:noProof/>
          <w:sz w:val="24"/>
          <w:szCs w:val="24"/>
        </w:rPr>
        <w:t xml:space="preserve"> </w:t>
      </w:r>
      <w:r>
        <w:rPr>
          <w:rFonts w:ascii="Times New Roman" w:hAnsi="Times New Roman" w:cs="Times New Roman"/>
          <w:noProof/>
          <w:sz w:val="24"/>
          <w:szCs w:val="24"/>
        </w:rPr>
        <w:t xml:space="preserve">Суммы, выплачиваемые студентам,  </w:t>
      </w:r>
    </w:p>
    <w:p w:rsidR="00253816" w:rsidRDefault="00253816" w:rsidP="00253816">
      <w:pPr>
        <w:autoSpaceDE w:val="0"/>
        <w:autoSpaceDN w:val="0"/>
        <w:adjustRightInd w:val="0"/>
        <w:spacing w:after="0" w:line="240" w:lineRule="auto"/>
        <w:ind w:left="420"/>
        <w:jc w:val="both"/>
        <w:rPr>
          <w:rFonts w:ascii="Times New Roman" w:hAnsi="Times New Roman" w:cs="Times New Roman"/>
          <w:noProof/>
          <w:sz w:val="24"/>
          <w:szCs w:val="24"/>
        </w:rPr>
      </w:pPr>
      <w:r>
        <w:rPr>
          <w:rFonts w:ascii="Times New Roman" w:hAnsi="Times New Roman" w:cs="Times New Roman"/>
          <w:noProof/>
          <w:sz w:val="24"/>
          <w:szCs w:val="24"/>
        </w:rPr>
        <w:t>преподавателям и научным работникам</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22. Имущество</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27. Помощь в сборе налогов</w:t>
      </w:r>
    </w:p>
    <w:p w:rsidR="00253816" w:rsidRDefault="00253816" w:rsidP="00253816">
      <w:pPr>
        <w:autoSpaceDE w:val="0"/>
        <w:autoSpaceDN w:val="0"/>
        <w:adjustRightInd w:val="0"/>
        <w:spacing w:after="0" w:line="240" w:lineRule="auto"/>
        <w:ind w:left="420"/>
        <w:jc w:val="both"/>
        <w:rPr>
          <w:rFonts w:ascii="Times New Roman" w:hAnsi="Times New Roman" w:cs="Times New Roman"/>
          <w:noProof/>
          <w:sz w:val="24"/>
          <w:szCs w:val="24"/>
        </w:rPr>
      </w:pPr>
      <w:r>
        <w:rPr>
          <w:rFonts w:ascii="Times New Roman" w:hAnsi="Times New Roman" w:cs="Times New Roman"/>
          <w:noProof/>
          <w:sz w:val="24"/>
          <w:szCs w:val="24"/>
        </w:rPr>
        <w:t>Статья</w:t>
      </w:r>
      <w:r>
        <w:rPr>
          <w:rFonts w:ascii="Courier N" w:hAnsi="Courier N" w:cs="Courier N"/>
          <w:noProof/>
          <w:sz w:val="24"/>
          <w:szCs w:val="24"/>
        </w:rPr>
        <w:t xml:space="preserve"> </w:t>
      </w:r>
      <w:r>
        <w:rPr>
          <w:rFonts w:ascii="Times New Roman" w:hAnsi="Times New Roman" w:cs="Times New Roman"/>
          <w:noProof/>
          <w:sz w:val="24"/>
          <w:szCs w:val="24"/>
        </w:rPr>
        <w:t>28.</w:t>
      </w:r>
      <w:r>
        <w:rPr>
          <w:rFonts w:ascii="Courier N" w:hAnsi="Courier N" w:cs="Courier N"/>
          <w:noProof/>
          <w:sz w:val="24"/>
          <w:szCs w:val="24"/>
        </w:rPr>
        <w:t xml:space="preserve"> </w:t>
      </w:r>
      <w:r>
        <w:rPr>
          <w:rFonts w:ascii="Times New Roman" w:hAnsi="Times New Roman" w:cs="Times New Roman"/>
          <w:noProof/>
          <w:sz w:val="24"/>
          <w:szCs w:val="24"/>
        </w:rPr>
        <w:t xml:space="preserve">Сотрудники дипломатических представительств </w:t>
      </w:r>
    </w:p>
    <w:p w:rsidR="00253816" w:rsidRDefault="00253816" w:rsidP="00253816">
      <w:pPr>
        <w:autoSpaceDE w:val="0"/>
        <w:autoSpaceDN w:val="0"/>
        <w:adjustRightInd w:val="0"/>
        <w:spacing w:after="0" w:line="240" w:lineRule="auto"/>
        <w:ind w:left="420"/>
        <w:jc w:val="both"/>
        <w:rPr>
          <w:rFonts w:ascii="Times New Roman" w:hAnsi="Times New Roman" w:cs="Times New Roman"/>
          <w:noProof/>
          <w:sz w:val="24"/>
          <w:szCs w:val="24"/>
        </w:rPr>
      </w:pPr>
      <w:r>
        <w:rPr>
          <w:rFonts w:ascii="Times New Roman" w:hAnsi="Times New Roman" w:cs="Times New Roman"/>
          <w:noProof/>
          <w:sz w:val="24"/>
          <w:szCs w:val="24"/>
        </w:rPr>
        <w:t>и консульских учреждений</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29. Вступление в силу</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Статья 30. Прекращение действия</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Российской Федерации и Правительство Республики Узбекистан, </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Соглашение об избежании двойного налогообложения доходов и имущества, </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согласились о нижеследующем:</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применяется к лицам, которые являются резидентами одного или обоих Договаривающихся Государств.</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 Налоги, на которые </w:t>
      </w: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распространяется Соглашение</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с доходов (прибыли) и на имущество, взимаемые от имени каждого Договаривающегося Государства, независимо от способа их взимания.</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2. К налогам с доходов (прибыли) и на имущество относятся все налоги, взимаемые с общего дохода либо с части дохода, включая налоги на доходы от отчуждения движимого или недвижимого имущества, а также налоги на прирост стоимости имущества.</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3. Налогами, на которые распространяется настоящее Соглашение, являются:</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в Российской Федерации - налоги, взимаемые в соответствии со следующими законами:</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Courier N" w:hAnsi="Courier N" w:cs="Courier N"/>
          <w:noProof/>
          <w:sz w:val="24"/>
          <w:szCs w:val="24"/>
        </w:rPr>
        <w:t>I</w:t>
      </w:r>
      <w:r>
        <w:rPr>
          <w:rFonts w:ascii="Times New Roman" w:hAnsi="Times New Roman" w:cs="Times New Roman"/>
          <w:noProof/>
          <w:sz w:val="24"/>
          <w:szCs w:val="24"/>
        </w:rPr>
        <w:t>) "О налоге на прибыль предприятий и организаций";</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Courier N" w:hAnsi="Courier N" w:cs="Courier N"/>
          <w:noProof/>
          <w:sz w:val="24"/>
          <w:szCs w:val="24"/>
        </w:rPr>
        <w:t>II</w:t>
      </w:r>
      <w:r>
        <w:rPr>
          <w:rFonts w:ascii="Times New Roman" w:hAnsi="Times New Roman" w:cs="Times New Roman"/>
          <w:noProof/>
          <w:sz w:val="24"/>
          <w:szCs w:val="24"/>
        </w:rPr>
        <w:t>) "О подоходном налоге с физических лиц";</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(III) "О налоге на имущество предприятий";</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(IV) "О налоге на имущество физических лиц" (далее именуемые как "</w:t>
      </w:r>
      <w:r>
        <w:rPr>
          <w:rFonts w:ascii="Times New Roman" w:hAnsi="Times New Roman" w:cs="Times New Roman"/>
          <w:b/>
          <w:bCs/>
          <w:noProof/>
          <w:sz w:val="24"/>
          <w:szCs w:val="24"/>
        </w:rPr>
        <w:t>Российские налоги</w:t>
      </w:r>
      <w:r>
        <w:rPr>
          <w:rFonts w:ascii="Times New Roman" w:hAnsi="Times New Roman" w:cs="Times New Roman"/>
          <w:noProof/>
          <w:sz w:val="24"/>
          <w:szCs w:val="24"/>
        </w:rPr>
        <w:t>");</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в Республике Узбекистан:</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предприятий, объединений и организаций;</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граждан Узбекистана, иностранных граждан и лиц без гражданства;</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 предприятий;</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(IV) налог на имущество физических лиц (далее именуемые как "</w:t>
      </w:r>
      <w:r>
        <w:rPr>
          <w:rFonts w:ascii="Times New Roman" w:hAnsi="Times New Roman" w:cs="Times New Roman"/>
          <w:b/>
          <w:bCs/>
          <w:noProof/>
          <w:sz w:val="24"/>
          <w:szCs w:val="24"/>
        </w:rPr>
        <w:t>налоги Узбекистана</w:t>
      </w:r>
      <w:r>
        <w:rPr>
          <w:rFonts w:ascii="Times New Roman" w:hAnsi="Times New Roman" w:cs="Times New Roman"/>
          <w:noProof/>
          <w:sz w:val="24"/>
          <w:szCs w:val="24"/>
        </w:rPr>
        <w:t>").</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4. Данное Соглашение будет применяться также к любым подобным или по существу аналогичным налогам, которые будут взиматься любым из Договаривающихся Государств после даты подписания настоящего Соглашения в дополнение или вместо налогов, указанных в пункте 3 настоящей статьи.</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Компетентные органы Договаривающихся Государств будут уведомлять друг друга о любых существенных изменениях в их налоговых законодательствах.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Для целей настоящего Соглашения, если из контекста не вытекает иное: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а) - термин </w:t>
      </w:r>
      <w:r>
        <w:rPr>
          <w:rFonts w:ascii="Times New Roman" w:hAnsi="Times New Roman" w:cs="Times New Roman"/>
          <w:b/>
          <w:bCs/>
          <w:noProof/>
          <w:sz w:val="24"/>
          <w:szCs w:val="24"/>
        </w:rPr>
        <w:t>"Российская Федерация (Россия)"</w:t>
      </w:r>
      <w:r>
        <w:rPr>
          <w:rFonts w:ascii="Times New Roman" w:hAnsi="Times New Roman" w:cs="Times New Roman"/>
          <w:noProof/>
          <w:sz w:val="24"/>
          <w:szCs w:val="24"/>
        </w:rPr>
        <w:t xml:space="preserve"> означает Российскую Федерацию и при использовании в географическом смысле включает территории ее субъектов, внутренние воды и территориальное море, воздушное пространство над ними, а также экономическую зону и континентальный шельф, где Российская Федерация может осуществлять суверенные права и юрисдикцию в соответствии с нормами международного права и где действует налоговое законодательство Российской Федерации,</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xml:space="preserve"> означает Республику Узбекистан и при использовании в географическом смысле включает его территорию, внутренние воды, воздушное пространство над ними, где Республика Узбекистан может осуществлять суверенные права и юрисдикцию, включая права по использованию недр и природных ресурсов, в соответствии с нормами международного права и где действует законодательство Республики Узбекистан;</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b) термины </w:t>
      </w:r>
      <w:r>
        <w:rPr>
          <w:rFonts w:ascii="Times New Roman" w:hAnsi="Times New Roman" w:cs="Times New Roman"/>
          <w:b/>
          <w:bCs/>
          <w:noProof/>
          <w:sz w:val="24"/>
          <w:szCs w:val="24"/>
        </w:rPr>
        <w:t>"Договаривающееся Государство"</w:t>
      </w:r>
      <w:r>
        <w:rPr>
          <w:rFonts w:ascii="Times New Roman" w:hAnsi="Times New Roman" w:cs="Times New Roman"/>
          <w:noProof/>
          <w:sz w:val="24"/>
          <w:szCs w:val="24"/>
        </w:rPr>
        <w:t xml:space="preserve">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xml:space="preserve"> означают Россию или Узбекистан в зависимости от контекста;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с)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xml:space="preserve"> включает физическое лицо, любое юридическое лицо и любое другое объединение лиц, созданное в соответствии с законами Договаривающегося Государства и которое рассматривается для целей налогообложения как юридическое лицо;</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d)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xml:space="preserve"> означает любое корпоративное объединение или любую организацию, которая для целей налогообложения рассматривается как корпоративное объединение;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е) термины </w:t>
      </w:r>
      <w:r>
        <w:rPr>
          <w:rFonts w:ascii="Times New Roman" w:hAnsi="Times New Roman" w:cs="Times New Roman"/>
          <w:b/>
          <w:bCs/>
          <w:noProof/>
          <w:sz w:val="24"/>
          <w:szCs w:val="24"/>
        </w:rPr>
        <w:t>"предприятие Договаривающегося Государства"</w:t>
      </w:r>
      <w:r>
        <w:rPr>
          <w:rFonts w:ascii="Times New Roman" w:hAnsi="Times New Roman" w:cs="Times New Roman"/>
          <w:noProof/>
          <w:sz w:val="24"/>
          <w:szCs w:val="24"/>
        </w:rPr>
        <w:t xml:space="preserve">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xml:space="preserve">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f)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xml:space="preserve"> означает любую перевозку морским, речным или воздушным судном, железнодорожным или автомобильным транспортным средством, осуществляемую предприятием Договаривающегося Государства, кроме случаев, когда такая перевозка осуществляется между пунктами, расположенными на территории другого Договаривающегося Государства;</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h)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xml:space="preserve"> включает:</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(I) все физические лица, являющиеся гражданами Договаривающегося Государства;</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(II) все юридические лица и ассоциации, получившие свой статус в соответствии с действующим законодательством Договаривающегося Государства;</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g)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xml:space="preserve"> означает:</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в Российской Федерации - Министерство финансов Российской Федерации или уполномоченного им представителя;</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в Республике Узбекистан - Государственный налоговый комитет Республики Узбекистан.</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2. При применении настоящего Соглашения Договаривающимся Государством любой термин, не определенный в Соглашении, имеет то значение, которое придается ему </w:t>
      </w:r>
      <w:r>
        <w:rPr>
          <w:rFonts w:ascii="Times New Roman" w:hAnsi="Times New Roman" w:cs="Times New Roman"/>
          <w:noProof/>
          <w:sz w:val="24"/>
          <w:szCs w:val="24"/>
        </w:rPr>
        <w:lastRenderedPageBreak/>
        <w:t>законодательством этого Государства в отношении налогов, на которые распространяется Соглашение, если из контекста не вытекает иное.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w:t>
      </w:r>
      <w:r>
        <w:rPr>
          <w:rFonts w:ascii="Times New Roman" w:hAnsi="Times New Roman" w:cs="Times New Roman"/>
          <w:b/>
          <w:bCs/>
          <w:noProof/>
          <w:sz w:val="24"/>
          <w:szCs w:val="24"/>
        </w:rPr>
        <w:t xml:space="preserve"> "резидент Договаривающегося Государства"</w:t>
      </w:r>
      <w:r>
        <w:rPr>
          <w:rFonts w:ascii="Times New Roman" w:hAnsi="Times New Roman" w:cs="Times New Roman"/>
          <w:noProof/>
          <w:sz w:val="24"/>
          <w:szCs w:val="24"/>
        </w:rPr>
        <w:t xml:space="preserve"> означает любое лицо, которое по законодательству этого Государства подлежит в нем налогообложению на основании его местожительства, постоянного местопребывания, места регистрации, местонахождения фактического руководящего органа или любого другого критерия аналогичного характера. Однако этот термин не включает лицо, подлежащее налогообложению в этом Договаривающемся Государстве только на основании того, что оно получает доход из источников или от имущества в этом же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в соответствии с положениями пункта 1 лицо является резидентом обоих Договаривающихся Государств, его статус определяется следующим образом:</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того Государства, в котором оно располагает доступным для него постоянным жилищем; если оно располагает доступным для него постоянным жилищем в обоих Договаривающихся Государствах, оно считается резидентом того Договаривающегося Государства, в котором оно имеет более тесные личные и экономические связи (центр жизненных интересов);</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лицо имеет центр жизненных интересов, не может быть определено или если такое лицо не располагает постоянным жилищем ни в одном из Договаривающихся Государств, оно считается резидентом того Договаривающегося Государства, в котором обычно проживает;</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 если лицо обычно проживает в обоих Договаривающихся Государствах или обычно не проживает ни в одном из них, оно считается резидентом того Договаривающегося Государства, гражданином которого является;</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d) если каждое из Договаривающихся Государств рассматривает его в качестве своего резидента или ни одно из Договаривающихся Государств не считает его таковым, компетентные органы Договаривающихся Государств решают данный вопрос по взаимному согласию.</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резидентом обоих Договаривающихся Государств, оно считается резидентом того Договаривающегося Государства, в котором расположен его фактический руководящий орган.</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представительство</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w:t>
      </w:r>
      <w:r>
        <w:rPr>
          <w:rFonts w:ascii="Times New Roman" w:hAnsi="Times New Roman" w:cs="Times New Roman"/>
          <w:b/>
          <w:bCs/>
          <w:noProof/>
          <w:sz w:val="24"/>
          <w:szCs w:val="24"/>
        </w:rPr>
        <w:t xml:space="preserve"> "постоянное представительство"</w:t>
      </w:r>
      <w:r>
        <w:rPr>
          <w:rFonts w:ascii="Times New Roman" w:hAnsi="Times New Roman" w:cs="Times New Roman"/>
          <w:noProof/>
          <w:sz w:val="24"/>
          <w:szCs w:val="24"/>
        </w:rPr>
        <w:t xml:space="preserve"> означает постоянное место, через которое предприятие Договаривающегося Государства осуществляет предпринимательскую деятельность в другом Договаривающемся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"постоянное представительство"</w:t>
      </w:r>
      <w:r>
        <w:rPr>
          <w:rFonts w:ascii="Times New Roman" w:hAnsi="Times New Roman" w:cs="Times New Roman"/>
          <w:noProof/>
          <w:sz w:val="24"/>
          <w:szCs w:val="24"/>
        </w:rPr>
        <w:t xml:space="preserve">, в частности, включает: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место управления;</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c) контору;</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е) мастерскую;</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место добычи природных ресурсов.</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w:t>
      </w:r>
      <w:r>
        <w:rPr>
          <w:rFonts w:ascii="Times New Roman" w:hAnsi="Times New Roman" w:cs="Times New Roman"/>
          <w:b/>
          <w:bCs/>
          <w:noProof/>
          <w:sz w:val="24"/>
          <w:szCs w:val="24"/>
        </w:rPr>
        <w:t>"постоянное представительство"</w:t>
      </w:r>
      <w:r>
        <w:rPr>
          <w:rFonts w:ascii="Times New Roman" w:hAnsi="Times New Roman" w:cs="Times New Roman"/>
          <w:noProof/>
          <w:sz w:val="24"/>
          <w:szCs w:val="24"/>
        </w:rPr>
        <w:t xml:space="preserve"> также включает строительную площадку, строительный, монтажный или сборочный объект, или деятельность по техническому надзору, связанную с ними, но только в том случае, когда такая площадка, объект существуют или деятельность осуществляется в течение периода, превышающего 12 месяцев.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4. Несмотря на предыдущие положения настоящей статьи, термин </w:t>
      </w:r>
      <w:r>
        <w:rPr>
          <w:rFonts w:ascii="Times New Roman" w:hAnsi="Times New Roman" w:cs="Times New Roman"/>
          <w:b/>
          <w:bCs/>
          <w:noProof/>
          <w:sz w:val="24"/>
          <w:szCs w:val="24"/>
        </w:rPr>
        <w:t>"постоянное представительство"</w:t>
      </w:r>
      <w:r>
        <w:rPr>
          <w:rFonts w:ascii="Times New Roman" w:hAnsi="Times New Roman" w:cs="Times New Roman"/>
          <w:noProof/>
          <w:sz w:val="24"/>
          <w:szCs w:val="24"/>
        </w:rPr>
        <w:t xml:space="preserve"> не включает:</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а) использование сооружений исключительно для целей хранения, демонстрации или поставки товаров или изделий, принадлежащих этому предприятию;</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запасов товаров или изделий, принадлежащих этому предприятию, исключительно в целях хранения, демонстрации или поставки;</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 содержание запасов товаров или изделий, принадлежащих этому предприятию, исключительно для целей переработки их другим предприятием;</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исключительно для целей закупки товаров или изделий или для сбора информации для этого предприятия;</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е) содержание постоянного места деятельности только в целях осуществления любой другой деятельности подготовительного или вспомогательного характера в интересах исключительно этого предприятия;</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осуществления любой комбинации видов деятельности, упомянутых в подпунктах а) - е), при условии, что совокупная деятельность этого постоянного места, возникшая в результате такой комбинации, носит подготовительный или вспомогательный характер.</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иное чем агент с независимым статусом, к которому применяются положения пункта 7 настоящей статьи, действуя от имени предприятия, имеет и обычно использует в Договаривающемся Государстве право заключать контракты от имени этого предприятия, то такое предприятие будет рассматриваться как имеющее постоянное представительство в этом Государстве в отношении любой деятельности, которую это лицо осуществляет для предприятия, если только деятельность этого лица не ограничивается упомянутой в пункте 4, которая, хотя и осуществляется через постоянное место деятельности, но согласно положениям этого пункта не делает из этого постоянного места деятельности постоянное представительство.</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lastRenderedPageBreak/>
        <w:t>6. Предприятие одного Договаривающегося Государства не рассматривается как имеющее постоянное представительство в другом Договаривающемся Государстве только в силу того, что оно осуществляет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7. Тот факт, что компания, являющаяся резидентом одного Договаривающегося Государства, контролирует или контролируется компанией, являющейся резидентом другого Договаривающегося Государства, или осуществляет предпринимательскую деятельность в этом другом Государстве (через постоянное представительство или иным образом), сам по себе не превращает одну из этих компаний в постоянное представительство другой.</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6. Доходы от недвижимого </w:t>
      </w: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имущества</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облагаются налогами в этом другом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2. В настоящем Соглашении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xml:space="preserve"> будет иметь то значение, которое он имеет по законодательству Договаривающегося Государства, в котором находится рассматриваемое имущество. Этот термин в любом случае включает имущество, вспомогательное по отношению к недвижимому имуществу, скот и оборудование, используемые в сельском или лесном хозяйстве, узуфрукт недвижимого имущества и права на переменные или фиксированные платежи, рассматриваемые в качестве компенсации за разработку или предоставление права на разработку природных ресурсов. </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Морские, речные и воздушные суда, железнодорожные и автомобильные транспортные средства не будут рассматриваться в качестве недвижимого имущества.</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полученному от прямого использования недвижимого имущества, аренды или использования недвижимого имущества в любой другой форме.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применяются к доходу от недвижимого имущества предприятия и доходу от недвижимого имущества, используемого для осуществления независимых личных услуг.</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7. Прибыль от предпринимательской </w:t>
      </w: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деятельности</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Прибыль, полученная в одном Договаривающемся Государстве предприятием другого Договаривающегося Государства, облагается налогом только в первом упомянутом Государстве, если только она получена через расположенное там постоянное представительство и только в той части, которая относится к этому постоянному представительству.</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2. С учетом положений пункта 3, если предприятие одного Договаривающегося Государства осуществляет предпринимательскую деятельность в другом </w:t>
      </w:r>
      <w:r>
        <w:rPr>
          <w:rFonts w:ascii="Times New Roman" w:hAnsi="Times New Roman" w:cs="Times New Roman"/>
          <w:noProof/>
          <w:sz w:val="24"/>
          <w:szCs w:val="24"/>
        </w:rPr>
        <w:lastRenderedPageBreak/>
        <w:t>Договаривающемся Государстве через расположенное там постоянное представительство, то в каждом Договаривающемся Государстве к такому постоянному представительству относится прибыль, которую оно могло бы получить, если бы оно было обособленным и самостоятельным предприятием, осуществляющим такую же или аналогичную деятельность, при таких же или подобных условиях и действующим совершенно независимо от предприятия, постоянным представительством которого оно является.</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3. При определении доходов (прибыли) постоянного представительства должны быть сделаны вычеты документально подтвержденных расходов, произведенных для целей деятельности этого постоянного представительства, включая управленческие и общеадминистративные расходы, независимо от того, понесены ли эти расходы в Государстве, в котором расположено постоянное представительство, или за его пределами.</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4. Никакая прибыль не относится к постоянному представительству резидента Договаривающегося Государства на основании лишь закупки постоянным представительством товаров или изделий для этого резидента.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5. Для целей предыдущих пунктов доходы (прибыль), относящиеся к постоянному представительству, будут определяться ежегодно одним и тем же методом, если только не будет веской и достаточной причины для его изменения.</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6. Если прибыль включает виды дохода, о которых говорится отдельно в других статьях настоящего Соглашения, то положения этих статей не затрагиваются положениями настоящей статьи.</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8. Доходы от международных </w:t>
      </w: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перевозок</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Доходы предприятия одного Договаривающегося Государства, полученные от использования морских, речных и воздушных судов, железнодорожных или автомобильных транспортных средств в международных перевозках, облагаются налогом только в этом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2. Для целей настоящего Соглашения доходы от использования морских, речных и воздушных судов, железнодорожных или автомобильных транспортных средств в международных перевозках включают доход от прямого использования, сдачи в аренду или использования в любой другой форме транспортных средств, включая использование, содержание или сдачу в аренду контейнеров (включая трейлеры и сопутствующее оборудование для транспортировки контейнеров).</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применяются также к прибыли от участия в пуле, совместном предприятии или международной организации по эксплуатации транспортных средств.</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Ассоциированные предприятия</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1. В случаях, когда: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b) одни и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и в любом случае между предприятиями возникают или устанавливаются в их коммерческих и финансовых взаимоотношениях обстоятельства, отличные от тех, которые имели бы место между независимыми предприятиями, тогда прибыль, которая была бы зачислена одному из предприятий, но из-за наличия таких отношений не была ему зачислена, может быть включена в доход данного предприятия и, соответственно, обложена налогом.</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доход, который был включен одним Договаривающимся Государством в доход лица, затем включается также другим Договаривающимся Государством в доход другого лица, первое Государство сделает соответствующую корректировку суммы налога, исчисленного первому лицу с такого дохода. При определении такой корректировки будут учитываться другие положения данного Соглашения, и компетентные органы Договаривающихся Государств будут при необходимости консультироваться друг с другом.</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законами этого Государства, но если получатель дивидендов фактически имеет на них право, то взимаемый налог не должен превышать 10 процентов валовой суммы дивидендов.</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Этот пункт не касается налогообложения в отношении прибыли, из которой выплачиваются дивиденды.</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xml:space="preserve"> при использовании в настоящей статье означает доход от акций или других прав, которые не являются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4. Положения пункта 1 и 2 настоящей статьи не применяются, если лицо, фактически имеющее право на дивиденды,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представительство или оказывает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представительством </w:t>
      </w:r>
      <w:r>
        <w:rPr>
          <w:rFonts w:ascii="Times New Roman" w:hAnsi="Times New Roman" w:cs="Times New Roman"/>
          <w:noProof/>
          <w:sz w:val="24"/>
          <w:szCs w:val="24"/>
        </w:rPr>
        <w:lastRenderedPageBreak/>
        <w:t>или постоянной базой. В таком случае применяются положения статьи 7 или статьи 14 настоящего Соглашения, в зависимости от обстоятельств.</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5. В случае,  когда компания, являющаяся резидентом Договаривающегося Государства, получает прибыль в другом Договаривающемся Государстве, это другое Государство не может облагать налогом дивиденды, выплачиваемые этой компанией, кроме случаев, когда такие дивиденды уплачиваются резиденту этого другого Государства, или холдинг, в отношении которого выплачиваются дивиденды, действительно связан с постоянным представительством или постоянной базой, расположенной в этом другом Государстве, а также подвергать налогообложению нераспределенную прибыль компании,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этих процентов является резидентом другого Договаривающегося Государства, налог в этом случае не должен превышать 10 процентов валовой суммы процентов.</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3. Независимо от положений пункта 2, процент, образующийся в Договаривающемся Государстве, будет освобожден от налога в этом Государстве, если: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а) фактическим получателем процента является другое Договаривающееся Государство, его субъекты или местное руководство;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b) фактическим получателем является Центральный банк Договаривающегося Государства, организация по гарантированию экспортных кредитов или любые другие подобные им организации, перечень которых может периодически согласовываться компетентными органами Договаривающихся Государств;</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 проценты  выплачиваются покупателем продавцу по коммерческим кредитам в форме отсрочки платежа за приобретаемые товары, оборудование и оказываемые услуги.</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xml:space="preserve"> при использовании в настоящем Соглашении означает доход от долговых требований любого вида, вне зависимости от ипотечного обеспечения и от владения правом на участие в прибылях, в частности, доход от правительственных ценных бумаг и долговых обязательств, включая премии и выигрыши по этим ценным бумагам и долговым обязательствам. Штрафы за несвоевременные выплаты не рассматриваются в качестве процентов для целей настоящей статьи.</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5. Положения пунктов 1 и 2 не применяются, если фактический владелец процентов,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в нем постоянное представительство или осуществляет независимые личные услуги через расположенную там постоянную базу, и </w:t>
      </w:r>
      <w:r>
        <w:rPr>
          <w:rFonts w:ascii="Times New Roman" w:hAnsi="Times New Roman" w:cs="Times New Roman"/>
          <w:noProof/>
          <w:sz w:val="24"/>
          <w:szCs w:val="24"/>
        </w:rPr>
        <w:lastRenderedPageBreak/>
        <w:t>долговые требования, на основании которых выплачиваются проценты, действительно относятся к такому постоянному представительству или постоянной базе. В таком случае применяются положения статьи 7 или статьи 14 настоящего Соглашения, в зависимости от обстоятельств.</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облагаются налогами только в этом другом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xml:space="preserve"> при использовании в настоящей статье включает платежи любого вида, получаемые в качестве возмещения за использование или за предоставление права использования авторских прав на любое произведение литературы, искусства или науки, включая кинофильмы и записи для радиовещания и телевидения и видеокассеты, любые патенты, торговые марки, дизайн или модель, план, компьютерные программы, секретные формулы или процессы, или за информацию относительно промышленного, коммерческого или научного опыта.</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не применяются, если фактический получатель роялти,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в нем постоянное представительство или базу, и право или имущество, в отношении которых выплачиваются роялти, действительно связаны с таким постоянным представительством или базой. В таком случае применяются положения статьи 7 или статьи 14 настоящего Соглашения, в зависимости от обстоятельств.</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4. Если вследствие особых отношений между плательщиком и лицом, фактически имеющим право на роялти, или между ними обоими и каким-либо третьим лицом сумма выплаченных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Прирост стоимости имущества</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Доходы, которые резидент одного Договаривающегося Государства получает от отчуждения недвижимого имущества, упомянутого в статье 6, находящегося в другом Договаривающемся Государстве, могут облагаться налогом в этом другом Договаривающемся Государстве.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2. Доходы от отчуждения движимого имущества, составляющего часть собственности постоянного представительства, которое предприятие одного Договаривающегося Государства имеет в другом Договаривающемся Государстве, или от движимого имущества, относящегося к постоянной базе, доступной резиденту одного Договаривающегося Государства в другом Договаривающемся Государстве для целей осуществления независимых личных услуг, включая доходы от отчуждения такого постоянного представительства (отдельно или вместе с предприятием) или такой </w:t>
      </w:r>
      <w:r>
        <w:rPr>
          <w:rFonts w:ascii="Times New Roman" w:hAnsi="Times New Roman" w:cs="Times New Roman"/>
          <w:noProof/>
          <w:sz w:val="24"/>
          <w:szCs w:val="24"/>
        </w:rPr>
        <w:lastRenderedPageBreak/>
        <w:t>постоянной базы, могут облагаться налогом в этом другом Договаривающемся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3. Доходы, получаемые резидентом одного Договаривающегося Государства от отчуждения морских, речных или воздушных судов, железнодорожных или автомобильных транспортных средств, используемых в международных перевозках предприятием Договаривающегося Государства или движимого имущества, связанного с эксплуатацией этих транспортных средств, подлежат налогообложению только в этом Договаривающемся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любого другого имущества, не указанного в пунктах 1, 2 и 3 данной статьи, облагаются налогами только в том Договаривающемся Государстве, резидентом которого является лицо, отчуждающее имущество.</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оказания профессиональных услуг или других услуг независимого характера, может облагаться только в этом Государстве. Однако такой доход может также облагаться налогом в другом Договаривающемся Государстве, но только если:</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а) физическое лицо имеет постоянную базу, доступную для него в другом Договаривающемся Государстве, для целей осуществления своей деятельности; или</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b) физическое лицо пребывает в другом Договаривающемся Государстве в течение периода или периодов, превышающих в общей сложности 183 дня в течение любого 12-месячного периода, и только в части, относящейся к услугам, предоставленным в этом другом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"независимые личные услуги"</w:t>
      </w:r>
      <w:r>
        <w:rPr>
          <w:rFonts w:ascii="Times New Roman" w:hAnsi="Times New Roman" w:cs="Times New Roman"/>
          <w:noProof/>
          <w:sz w:val="24"/>
          <w:szCs w:val="24"/>
        </w:rPr>
        <w:t xml:space="preserve"> включает, в частности, независимую научную, литературную, артистическую, образовательную или преподавательскую деятельность, а также независимую личную деятельность врачей, юристов, инженеров, архитекторов, стоматологов и бухгалтеров.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Работа по найму</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настоящего Соглашения заработная плата и другие подобные вознаграждения, получаемые резидентом одного Договаривающегося Государства за работу по найму, облагаются налогом только в этом Государстве, если только такая работа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2. Несмотря на положения пункта 1, вознаграждение, получаемое резидентом одного Договаривающегося Государства за работу по найму, осуществляемую в другом Договаривающемся Государстве, облагается налогом только в первом упомянутом Государстве, если: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течение любого 12-месячного периода; и</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не являющегося резидентом другого Договаривающегося Государства; и</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 расходы по выплате вознаграждения не несет постоянное представительство или постоянная база, которые наниматель имеет в другом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3. Независимо от положений пунктов 1 и 2 настоящей статьи, заработная плата и другие подобные вознаграждения, получаемые резидентом одного Договаривающегося Государства за работу по найму, осуществляемую на борту морского, речного или воздушного судна, железнодорожного или автомобильного транспортного средства, используемых в международных перевозках, могут облагаться налогом в этом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16. Доходы, получаемые членами </w:t>
      </w: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советов директоров</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Гонорары и другие аналогичные выплаты, получаемые резидентом одного Договаривающегося Государства в качестве члена совета директоров или аналогичного органа компании или любого другого юридического лица, являющегося резидентом другого Договаривающегося Государства, могут облагаться налогом в этом другом Договаривающемся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17. Доходы артистов и </w:t>
      </w: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спортсменов</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Независимо от положений статей 14 и 15 настоящего Соглашения,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2. Если доход от личной деятельности, осуществляемой работником искусств или спортсменом в этом своем качестве, начисляется не самому работнику искусств или спортсмену, а другому лицу, этот доход может, несмотря на положения статей 7, 14 и 15 настоящего Соглашения, облагаться налогом в том Договаривающемся Государстве, в котором осуществляется деятельность работника искусств или спортсмена.</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применяются к доходам, получаемым от деятельности, осуществляемой в Договаривающемся Государстве работниками искусств или спортсменами, если посещение этого государства в основном финансируется другим Договаривающимся Государством, его субъектами или местными властями. В этом случае такой доход облагается налогом только в том Договаривающемся Государстве, резидентом которого является данный работник искусств или спортсмен.</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18. Пенсии и другие </w:t>
      </w: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подобные выплаты</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lastRenderedPageBreak/>
        <w:t>1. Пенсии (включая государственные пенсии и выплаты по социальному обеспечению) и аннуитеты, выплачиваемые резиденту Договаривающегося Государства, могут облагаться налогом только в этом Договаривающемся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2. Алименты или другие аналогичные выплаты в пользу резидента Договаривающегося Государства могут облагаться налогом в этом Договаривающемся Государстве. Суммы, превышающие засчитанные в уменьшение налогооблагаемого дохода лица, осуществляющего указанные выплаты, могут облагаться налогом только в том Договаривающемся Государстве, в котором такое лицо является резидентом.</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19. Вознаграждения за </w:t>
      </w: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государственную службу</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Вознаграждение, иное чем пенсия, выплачиваемое Договаривающимся Государством, его субъектами или местными властями физическому лицу за службу, осуществляемую для этого Государства, его субъекта или местных властей, облагается налогом только в этом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2. Однако такое вознаграждение облагается налогом только в другом Договаривающемся Государстве, если служба осуществляется в этом другом Государстве, и физическое лицо, являющееся резидентом этого Государства:</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(II) не стало резидентом этого Государства только с целью осуществления такой службы.</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20. Суммы, выплачиваемые студентам, </w:t>
      </w: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преподавателям и научным работникам</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Выплаты, получаемые студентом, аспирантом или практикантом, который является или являлся непосредственно перед приездом в Договаривающееся Государство резидентом другого  Договаривающегося Государства и находится в первом упомянутом Государстве исключительно с целью получения образования или прохождения практики, и предназначенные для целей своего содержания, получения образования или прохождения практики, не облагаются налогом в этом первом упомянутом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2. Таким же образом вознаграждение, получаемое преподавателем или научным работником, который является или непосредственно перед приездом в Договаривающееся Государство являлся резидентом другого Договаривающегося Государства и находится в первом упомянутом Государстве преимущественно с целью преподавания или проведения исследований, освобождается от налога в этом Государстве на период в течение двух лет в отношении вознаграждения за такое преподавание или проведение исследований.</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одного Договаривающегося Государства независимо от того, где они возникают, о которых не говорится в других статьях настоящего Соглашения, облагаются налогом только в этом Договаривающемся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Имущество</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1. Недвижимое имущество, принадлежащее резиденту одного Договаривающегося Государства и находящееся в другом Договаривающемся Государстве, может облагаться налогом в этом другом Государстве.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2. Движимое имущество, являющееся частью имущества постоянного представительства, которое предприятие одного Договаривающегося Государства имеет в другом Договаривающемся Государстве, или представленное движимым имуществом, относящимся к постоянной базе, доступной резиденту Договаривающегося Государства в другом Договаривающемся Государстве для целей осуществления независимых личных услуг, может облагаться налогом в этом другом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3. Имущество, представленное морскими, речными и воздушными судами, железнодорожным и автомобильным транспортом, эксплуатируемыми в международных перевозках, и движимым имуществом, связанным с эксплуатацией таких транспортных средств, облагается налогами в соответствии с положениями статьи 8 настоящего Соглашения.</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4. Имущество предприятия Договаривающегося Государства, представленное контейнерами (включая трейлеры и оборудование для транспортировки контейнеров), используемое для перевозки товаров, подлежит налогообложению только в этом Договаривающемся Государстве, за исключением случаев, когда такие контейнеры, трейлеры или вспомогательное оборудование используются для перевозок исключительно между пунктами в другом Договаривающемся Государстве.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5. Все другие элементы имущества резидента Договаривающегося Государства облагаются налогом только в этом Государстве.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23. Устранение двойного </w:t>
      </w: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налогообложения</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Если резидент одного Договаривающегося Государства получает доход в другом Договаривающемся Государстве, который, в соответствии с положениями настоящего Соглашения, может облагаться налогом в другом Государстве, то сумма налога на этот доход, подлежащая уплате в этом другом Государстве, может быть вычтена из налога, взимаемого с такого лица в связи с доходом в первом упомянутом Государстве. Такой вычет, однако, не будет превышать сумму налога первого Государства на указанный доход, рассчитанного в соответствии с его налоговым законодательством и правилами.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Договаривающегося Государства при тех же обстоятельствах. Это положение, независимо от положений статьи 1, применяется к физическим лицам, не являющимся резидентами одного или обоих Договаривающихся Государств.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2. Налогообложение постоянного представительства, которое предприятие одного Договаривающегося Государства имеет в другом Договаривающемся Государстве, не </w:t>
      </w:r>
      <w:r>
        <w:rPr>
          <w:rFonts w:ascii="Times New Roman" w:hAnsi="Times New Roman" w:cs="Times New Roman"/>
          <w:noProof/>
          <w:sz w:val="24"/>
          <w:szCs w:val="24"/>
        </w:rPr>
        <w:lastRenderedPageBreak/>
        <w:t xml:space="preserve">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деятельность. </w:t>
      </w: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Данное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персональные льготы, освобождения и скидки в налогообложении на основании их гражданского статуса или семейных обстоятельств, которые оно представляет своим резидентам.</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случаев, когда применяются положения статей 9, 11 или 12 настоящего Соглашения, проценты, роялти и другие возмещения, выплачиваемые предприятием Договаривающегося Государства резиденту другого Договаривающегося Государства, должны для целей определения облагаемой прибыли такого предприятия вычитаться на тех же условиях, как если бы они были выплачены резиденту первого упомянутого Государства. Аналогично, любые долги предприятия одного Договаривающегося Государства в отношении резидента другого Договаривающегося Государства для целей определения имущества этого предприятия, подлежащего налогообложению, будут вычитаться на тех же условиях, что и долги резидента первого упомянутого Государства.</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4. Предприятия Договаривающегося Государства, имущество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аналогичные предприятия первого упомянутого Государства.</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Процедура взаимного согласования</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его налогообложению не в соответствии с настоящим Соглашением,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24 - тому Договаривающемуся Государству,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Соглашения.</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заявление обоснованным и если он сам не сможет принять удовлетворительное решение,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Соглашению. Любая достигнутая договоренность будет выполняться независимо от каких-либо временных ограничений, предусмотренных в национальных законодательствах Договаривающихся Государств.</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вопросы,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вступать в прямые контакты друг с другом в целях достижения согласия в понимании положений предыдущих пунктов.</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применения положений настоящего Соглашения или внутреннего законодательства Договаривающихся Государств, касающегося налогов, на которые распространяется Соглашение, в той степени, в которой налогообложение по этому законодательству не противоречит настоящему Соглашению. Любая полученная Договаривающимся Государством информация считается конфиденциальной и может быть сообщена только лицам или органам, включая суды и административные органы, связанным с оценкой, взиманием, принудительным взысканием, судебным преследованием или рассмотрением апелляций в отношении налогов, на которые распространяется настоящее Соглашение. Такие лица или органы будут использовать эту информацию только для этих целей. Эта информация может быть раскрыта в ходе открытого судебного заседания или при принятии судебных решений.</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2. Ни в каком случае положения пункта 1 настоящей статьи не будут толковаться как обязывающие компетентные органы любого из Договаривающихся Государств: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Договаривающихся Государств;</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одного из Договаривающихся Государств;</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государственным интересам.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Помощь в сборе налогов</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обязуются оказывать помощь друг другу в сборе налогов, причем это положение не будет ограничиваться положениями статьи 2 настоящего Соглашения.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2. Ничто в данной статье не может быть истолковано как обязывающее Договаривающееся Государство применять меры административного характера, отличные от тех, которые используются при сборе его собственных налогов, или противоречащих его обычной практике.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3. Практические действия по применению данной статьи будут определяться положениями Соглашения между Правительством Российской Федерации и Правительством Республики Узбекистан о сотрудничестве и взаимной помощи по вопросам соблюдения налогового законодательства.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Статья 28. Сотрудники дипломатических </w:t>
      </w: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представительств и консульских </w:t>
      </w: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учреждений</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будут затрагивать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Вступление в силу</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подлежит ратификации и вступает в силу с момента обмена ратификационными грамотами, причем ее положения будут действовать:</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 с сумм, выплачиваемых или начисленных первого или после первого января календарного года, следующего за годом, в котором Соглашение вступает в силу;</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b) в отношении других налогов - за налогооблагаемые периоды, начинающиеся первого или после первого января календарного года, следующего за годом, в котором Соглашение вступает в силу; и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 для целей статей 26 и 27 - со дня вступления Соглашения в силу.</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Прекращение действия</w:t>
      </w:r>
    </w:p>
    <w:p w:rsidR="00253816" w:rsidRDefault="00253816" w:rsidP="00253816">
      <w:pPr>
        <w:autoSpaceDE w:val="0"/>
        <w:autoSpaceDN w:val="0"/>
        <w:adjustRightInd w:val="0"/>
        <w:spacing w:after="0" w:line="240" w:lineRule="auto"/>
        <w:ind w:firstLine="420"/>
        <w:jc w:val="center"/>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Настоящее Соглашение остается в силе до тех пор, пока, одно из Договаривающихся Государств не прекратит его действие. Каждое Договаривающееся Государство может прекратить действие Соглашения путем передачи по дипломатическим каналам уведомления о прекращении действия по меньшей мере за шесть месяцев до окончания любого календарного года, начинающегося после окончания 5-летнего срока с даты вступления Соглашения в силу. В этом случае Соглашение прекращает действие: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 с сумм, выплачиваемых или начисленных первого или после первого января календарного года, следующего за годом, в котором передано уведомление;</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на доходы или имущество - за налогооблагаемые периоды, начинающиеся первого или после первого января календарного года, следующего за годом, в котором передано уведомление; и</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с) для целей статей 26 и 27 - после первого января календарного года, следующего за годом, в котором передано уведомление. </w:t>
      </w:r>
    </w:p>
    <w:p w:rsidR="00253816" w:rsidRDefault="00253816" w:rsidP="00253816">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253816" w:rsidRDefault="00253816" w:rsidP="00253816">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Совершено в Москве 2 марта 1994 года в двух экземплярах, каждый на русском и узбекском языках, причем оба текста имеют одинаковую силу. </w:t>
      </w:r>
    </w:p>
    <w:p w:rsidR="00444D04" w:rsidRDefault="00444D04"/>
    <w:sectPr w:rsidR="00444D04" w:rsidSect="0009589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ourier 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16"/>
    <w:rsid w:val="00253816"/>
    <w:rsid w:val="00444D04"/>
    <w:rsid w:val="006B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6550</Words>
  <Characters>37335</Characters>
  <Application>Microsoft Office Word</Application>
  <DocSecurity>0</DocSecurity>
  <Lines>311</Lines>
  <Paragraphs>87</Paragraphs>
  <ScaleCrop>false</ScaleCrop>
  <Company/>
  <LinksUpToDate>false</LinksUpToDate>
  <CharactersWithSpaces>43798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2019-09-27T04:56:00Z</dcterms:created>
  <dcterms:modified xsi:type="dcterms:W3CDTF">2019-09-27T05:00:00Z</dcterms:modified>
</cp:coreProperties>
</file>