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55D" w:rsidRDefault="00B4055D" w:rsidP="00B4055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B4055D" w:rsidRDefault="00B4055D" w:rsidP="00B4055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между Правительством Республики Узбекистан </w:t>
      </w:r>
    </w:p>
    <w:p w:rsidR="00B4055D" w:rsidRDefault="00B4055D" w:rsidP="00B4055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Казахстан об избежании</w:t>
      </w:r>
    </w:p>
    <w:p w:rsidR="00B4055D" w:rsidRDefault="00B4055D" w:rsidP="00B4055D">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двойного налогообложения доходов и имущества</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Алматы, 12 июня 1996 г.</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bookmarkStart w:id="0" w:name="_GoBack"/>
      <w:bookmarkEnd w:id="0"/>
    </w:p>
    <w:p w:rsidR="00B4055D" w:rsidRDefault="00B4055D" w:rsidP="00B4055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B4055D" w:rsidRDefault="00B4055D" w:rsidP="00B4055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20 января 1997 года N 32</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21 апреля 1997 года</w:t>
      </w:r>
    </w:p>
    <w:p w:rsidR="00B4055D" w:rsidRDefault="00B4055D" w:rsidP="00B4055D">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См. текст документа</w:t>
      </w:r>
    </w:p>
    <w:p w:rsidR="00B4055D" w:rsidRDefault="00B4055D" w:rsidP="00B4055D">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на узбекском языке</w:t>
      </w:r>
    </w:p>
    <w:p w:rsidR="00B4055D" w:rsidRDefault="00B4055D" w:rsidP="00B4055D">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Virtec Times New Roman Uz" w:hAnsi="Virtec Times New Roman Uz" w:cs="Virtec Times New Roman Uz"/>
          <w:noProof/>
          <w:sz w:val="24"/>
          <w:szCs w:val="24"/>
        </w:rPr>
        <w:t>Постановлением</w:t>
      </w:r>
      <w:r>
        <w:rPr>
          <w:rFonts w:ascii="Times New Roman" w:hAnsi="Times New Roman" w:cs="Times New Roman"/>
          <w:i/>
          <w:iCs/>
          <w:noProof/>
          <w:color w:val="800080"/>
          <w:sz w:val="24"/>
          <w:szCs w:val="24"/>
        </w:rPr>
        <w:t xml:space="preserve"> Президента РУз от 18.05.2017 г. N ПП-2971</w:t>
      </w:r>
    </w:p>
    <w:p w:rsidR="00B4055D" w:rsidRDefault="00B4055D" w:rsidP="00B4055D">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Times New Roman" w:hAnsi="Times New Roman" w:cs="Times New Roman"/>
          <w:i/>
          <w:iCs/>
          <w:noProof/>
          <w:color w:val="800080"/>
          <w:sz w:val="24"/>
          <w:szCs w:val="24"/>
        </w:rPr>
        <w:t>утвержден Протокол о внесении изменений и дополнений</w:t>
      </w:r>
    </w:p>
    <w:p w:rsidR="00B4055D" w:rsidRDefault="00B4055D" w:rsidP="00B4055D">
      <w:pPr>
        <w:autoSpaceDE w:val="0"/>
        <w:autoSpaceDN w:val="0"/>
        <w:adjustRightInd w:val="0"/>
        <w:spacing w:after="0" w:line="240" w:lineRule="auto"/>
        <w:ind w:firstLine="570"/>
        <w:jc w:val="both"/>
        <w:rPr>
          <w:rFonts w:ascii="Times New Roman" w:hAnsi="Times New Roman" w:cs="Times New Roman"/>
          <w:i/>
          <w:iCs/>
          <w:noProof/>
          <w:color w:val="800080"/>
          <w:sz w:val="24"/>
          <w:szCs w:val="24"/>
        </w:rPr>
      </w:pPr>
      <w:r>
        <w:rPr>
          <w:rFonts w:ascii="Times New Roman" w:hAnsi="Times New Roman" w:cs="Times New Roman"/>
          <w:i/>
          <w:iCs/>
          <w:noProof/>
          <w:color w:val="800080"/>
          <w:sz w:val="24"/>
          <w:szCs w:val="24"/>
        </w:rPr>
        <w:t xml:space="preserve">в настоящее Соглашение </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Налоги, на которые распространяется Соглашение</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учреждение</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транспорт</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Прирост стоимости имущества</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Работа по найму</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Доходы, получаемые членами советов директоров</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Доходы артистов и спортсменов</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 и другие подобные выплаты</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Вознаграждения за государственную службу</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 преподаватели и научные работники</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Имущество</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Устранение двойного налогообложения</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Недискриминация</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Взаимосогласительная процедура</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 Обмен информацией</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Помощь в сборе налогов</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28. Сотрудники дипломатических </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представительств и консульских учреждений</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Казахстан,</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Соглашение об избежании двойного налогообложения доходов и имущества и в целях содействия дальнейшему развитию двустороннего экономического сотрудничества,</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согласились о нижеследующем</w:t>
      </w:r>
      <w:r>
        <w:rPr>
          <w:rFonts w:ascii="Times New Roman" w:hAnsi="Times New Roman" w:cs="Times New Roman"/>
          <w:noProof/>
          <w:sz w:val="24"/>
          <w:szCs w:val="24"/>
        </w:rPr>
        <w:t>:</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применения</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применяется к лицам, которые являются резидентами одного или обоих Договаривающихся Государств.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Соглашение</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распространяется на налоги с доходов (прибыли) и на имущество, взимаемые от имени каждого Договаривающегося Государства, его административными подразделениями или местными властями независимо от способа их взимания.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с доходов (прибыли) и на имущество относятся все налоги, взимаемые с общего дохода, либо с части дохода, включая налоги на доходы от отчуждения движимого или недвижимого имущества, налоги с общих сумм заработной платы или вознаграждений, а также налоги на прирост стоимости имущества.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Налогами, на которые распространяется настоящее Соглашение, являются: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Республике Узбекистан:</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доходы предприятий, объединений и организаций;</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подоходный налог с граждан Узбекистана, иностранных граждан и лиц без гражданства;</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предприятий;</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налог на имущество физических лиц;</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Республике Казахстан:</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прибыль и доходы предприятий;</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налог на доходы физических лиц;</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имущество физических лиц;</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 налоги Казахстана").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Данное Соглашение будет применяться также к любым подобным или по существу аналогичным налогам, которые будут взиматься любым из Договаривающихся Государств после даты подписания настоящего Соглашения в дополнение или вместо налогов, указанных в пункте 3 настоящей Статьи. Компетентные органы Договаривающихся Государств будут уведомлять друг друга о любых существенных изменениях в их налоговых законодательствах.</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Для целей настоящего Соглашения, если из контекста не вытекает иное: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термины:</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и при использовании в географическом смысле включает ее территорию, внутренние воды, воздушное пространство над ними, где Республика Узбекистан может осуществлять суверенные права и юрисдикцию, включая права по использованию недр и природных ресурсов, в соответствии с нормами международного права и где действует законодательство Республики Узбекистан,</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w:t>
      </w:r>
      <w:r>
        <w:rPr>
          <w:rFonts w:ascii="Times New Roman" w:hAnsi="Times New Roman" w:cs="Times New Roman"/>
          <w:b/>
          <w:bCs/>
          <w:noProof/>
          <w:sz w:val="24"/>
          <w:szCs w:val="24"/>
        </w:rPr>
        <w:t>Казахстан</w:t>
      </w:r>
      <w:r>
        <w:rPr>
          <w:rFonts w:ascii="Times New Roman" w:hAnsi="Times New Roman" w:cs="Times New Roman"/>
          <w:noProof/>
          <w:sz w:val="24"/>
          <w:szCs w:val="24"/>
        </w:rPr>
        <w:t>" означает Республику Казахстан и при использовании в географическом смысле включает территориальные воды, а также исключительную экономическую зону и континентальный шельф, в которых Казахстан может для определенных целей осуществлять суверенные права и юрисдикцию в соответствии с международным правом и в которых применяются законы, регулирующие налоги Казахстана;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термины "</w:t>
      </w:r>
      <w:r>
        <w:rPr>
          <w:rFonts w:ascii="Times New Roman" w:hAnsi="Times New Roman" w:cs="Times New Roman"/>
          <w:b/>
          <w:bCs/>
          <w:noProof/>
          <w:sz w:val="24"/>
          <w:szCs w:val="24"/>
        </w:rPr>
        <w:t>Договаривающееся Государство</w:t>
      </w:r>
      <w:r>
        <w:rPr>
          <w:rFonts w:ascii="Times New Roman" w:hAnsi="Times New Roman" w:cs="Times New Roman"/>
          <w:noProof/>
          <w:sz w:val="24"/>
          <w:szCs w:val="24"/>
        </w:rPr>
        <w:t>" и "</w:t>
      </w:r>
      <w:r>
        <w:rPr>
          <w:rFonts w:ascii="Times New Roman" w:hAnsi="Times New Roman" w:cs="Times New Roman"/>
          <w:b/>
          <w:bCs/>
          <w:noProof/>
          <w:sz w:val="24"/>
          <w:szCs w:val="24"/>
        </w:rPr>
        <w:t>другое Договаривающееся Государство</w:t>
      </w:r>
      <w:r>
        <w:rPr>
          <w:rFonts w:ascii="Times New Roman" w:hAnsi="Times New Roman" w:cs="Times New Roman"/>
          <w:noProof/>
          <w:sz w:val="24"/>
          <w:szCs w:val="24"/>
        </w:rPr>
        <w:t>" означают Узбекистан или Казахстан в зависимости от контекста;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включает физическое лицо, любое юридическое лицо и любое другое объединение лиц, созданное в соответствии с законами Договаривающегося Государства, и которое рассматривается для целей налогообложения как юридическое лицо;</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корпоративное объединение или любую организацию, которая для целей налогообложения рассматривается как корпоративное объединение, включая акционерное общество, общество с ограниченной ответственностью или любое другое юридическое лицо или организацию, которые облагаются налогом на доход (прибыль);</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термины "</w:t>
      </w:r>
      <w:r>
        <w:rPr>
          <w:rFonts w:ascii="Times New Roman" w:hAnsi="Times New Roman" w:cs="Times New Roman"/>
          <w:b/>
          <w:bCs/>
          <w:noProof/>
          <w:sz w:val="24"/>
          <w:szCs w:val="24"/>
        </w:rPr>
        <w:t>предприятие Договаривающегося Государства</w:t>
      </w:r>
      <w:r>
        <w:rPr>
          <w:rFonts w:ascii="Times New Roman" w:hAnsi="Times New Roman" w:cs="Times New Roman"/>
          <w:noProof/>
          <w:sz w:val="24"/>
          <w:szCs w:val="24"/>
        </w:rPr>
        <w:t>" и "</w:t>
      </w:r>
      <w:r>
        <w:rPr>
          <w:rFonts w:ascii="Times New Roman" w:hAnsi="Times New Roman" w:cs="Times New Roman"/>
          <w:b/>
          <w:bCs/>
          <w:noProof/>
          <w:sz w:val="24"/>
          <w:szCs w:val="24"/>
        </w:rPr>
        <w:t>предприятие другого Договаривающегося Государства</w:t>
      </w:r>
      <w:r>
        <w:rPr>
          <w:rFonts w:ascii="Times New Roman" w:hAnsi="Times New Roman" w:cs="Times New Roman"/>
          <w:noProof/>
          <w:sz w:val="24"/>
          <w:szCs w:val="24"/>
        </w:rPr>
        <w:t>" означают соответственно предприятие, управляемое резидентом Договаривающегося Государства, и предприятие, управляемое резидентом другого Договаривающегося Государства;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речным или воздушным судном, железнодорожным или автомобильным транспортным средством, осуществляемую предприятием Договаривающего Государства, кроме случаев, когда такая перевозка осуществляется между пунктами, расположенными на территории другого Договаривающегося Государства;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термин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включает:</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любое физическое лицо, являющееся гражданином Договаривающегося Государства;</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любое юридическое лицо и ассоциацию, получившие свой статус в соответствии с действующим законодательством Договаривающегося Государства;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Республике Узбекистан - Государственный налоговый комитет Республики Узбекистан;</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в Республике Казахстан - Министерство финансов Республики Казахстан или его уполномоченного представителя.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При применении настоящего Соглашения Договаривающимся Государством любой термин, не определенный в Соглашении, имеет то значение, которое придается ему законодательством этого Государства в отношении налогов, на которые распространяется Соглашение, если из контекста не вытекает иное.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резидент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основании его местожительства, постоянного местопребывания, места создания, местонахождения фактического руководящего органа или любого другого критерия аналогичного характера. Однако этот термин не включает лицо, подлежащее налогообложению в этом Договаривающемся Государстве только на основании того, что оно получает доход из источников или от имущества в этом же Государстве.</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Термин также включает Правительство Договаривающегося Государства или его административные подразделения, местные органы власти. Он также включает любую пенсионную или другую форму пособий работникам, а также любую благотворительную организацию, созданную в соответствии с законами Договаривающегося Государства.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в соответствии с положениями пункта 1 физическое лицо является резидентом обоих Договаривающихся Государств, его статус определяется следующим образом: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оно будет считаться резидентом того Государства, в котором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резидентом того Договаривающегося Государства, в котором оно имеет более тесные личные и экономические связи (центр жизненных интересов);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Государство, в котором лицо имеет центр жизненных интересов, не может быть определено или если такое лицо не располагает постоянным жилищем ни в одном из Договаривающихся Государств, оно считается резидентом того Договаривающегося Государства, в котором оно обычно проживает;</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если лицо обычно проживает в обоих Договаривающихся Государствах или обычно не проживает ни в одном из них, оно считается резидентом того Договаривающегося Государства, гражданином которого оно является;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каждое из Договаривающихся Государств рассматривает его в качестве своего резидента или ни одно из Договаривающихся Государств не считает его таковым, компетентные органы Договаривающихся Государств решают данный вопрос по взаимному согласию.</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по причине положений пункта 1 лицо, иное, чем физическое, является резидентом обоих Договаривающихся Государств, то компетентные органы Договаривающихся Государств будут стремиться решить вопрос по взаимному согласию, но если компетентные органы не смогут достичь такого согласия, такое лицо не будет считаться резидентом ни в одном Договаривающемся Государстве для целей получения льгот в соответствии с настоящим Соглашением.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5. Постоянное учреждение</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настоящего Соглашения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означает постоянное место, через которое предприятие Договаривающегося Государства осуществляет предпринимательскую деятельность в другом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в частности, включает:</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управления;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контору;</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фабрику;</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мастерскую;</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карьер или любое другое место добычи природных ресурсов.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xml:space="preserve"> " также включает:</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строительную площадку или строительный, монтажный или сборочный объект или услуги, связанные с наблюдением за выполнением этих работ, если только такая площадка или объект существуют в течение более 12 месяцев или такие услуги оказываются в течение более чем 12 месяцев; 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установку или сооружение, используемые для разведки (exрloration) природных ресурсов или услуги, связанные с наблюдением за выполнением этих работ, или буровую установку или судно, используемые для разведки природных ресурсов, если только такое использование длится в течение более чем 12 месяцев или такие услуги оказываются в течении более чем 12 месяцев; 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оказание услуг, включая консультационные услуги резидентами через служащих или другой персонал, нанятый резидентом для таких целей, но только если деятельность такого характера продолжается (для такого или связанного с ним проекта) в пределах страны более чем 12 месяцев.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термин "</w:t>
      </w:r>
      <w:r>
        <w:rPr>
          <w:rFonts w:ascii="Times New Roman" w:hAnsi="Times New Roman" w:cs="Times New Roman"/>
          <w:b/>
          <w:bCs/>
          <w:noProof/>
          <w:sz w:val="24"/>
          <w:szCs w:val="24"/>
        </w:rPr>
        <w:t>постоянное учреждение</w:t>
      </w:r>
      <w:r>
        <w:rPr>
          <w:rFonts w:ascii="Times New Roman" w:hAnsi="Times New Roman" w:cs="Times New Roman"/>
          <w:noProof/>
          <w:sz w:val="24"/>
          <w:szCs w:val="24"/>
        </w:rPr>
        <w:t>" не включает:</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использование сооружений исключительно для целей хранения, демонстрации или поставки товаров или изделий, принадлежащих этому предприятию;</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содержание запасов товаров или изделий, принадлежащих этому предприятию, исключительно в целях хранения, демонстрации или поставки;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содержание запасов товаров или изделий, принадлежащих этому предприятию, исключительно для целей переработки их другим предприятием;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d) содержание постоянного места деятельности исключительно для целей закупки товаров или изделий, или для сбора информации для этого предприятия;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содержание постоянного места деятельности только в целях осуществления любой другой деятельности подготовительного или вспомогательного характера в интересах исключительно этого предприятия;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содержание постоянного места деятельности исключительно для осуществления любой комбинации видов деятельности, упомянутых в подпунктах от "а" до "e" при условии, что совокупная деятельность этого постоянного места, возникшая в результате такой комбинации, носит подготовительный или вспомогательный характер.</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если лицо, иное, чем агент с независимым статусом, к которому применяются положения пункта 6 настоящей Статьи, действуя от имени предприятия, имеет и обычно использует в Договаривающемся Государстве право заключать контракты от имени этого предприятия, то такое предприятие будет рассматриваться как имеющее постоянное учреждение в этом Государстве в отношении любой деятельности, которую это лицо осуществляет для предприятия, если только деятельность этого лица не ограничивается упомянутой в параграфе 4, которая, хотя и осуществляется через постоянное место деятельности, согласно положениям этого параграфа не делает из этого постоянного места деятельности постоянное учреждение.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Предприятие одного Договаривающегося Государства не рассматривается как имеющее постоянное учреждение в другом Договаривающемся Государстве только в силу того, что оно осуществляет предпринимательскую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резидентом одного Договаривающегося Государства, контролирует или контролируется компанией, являющейся резидентом другого Договаривающегося Государства, или осуществляет предпринимательскую деятельность в этом другом Государстве (через постоянное учреждение или иным образом), сам по себе не превращает одну из этих компаний в постоянное учреждение другой.</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резидентом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налогами только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настоящем Соглашении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будет иметь то значение, которое он имеет по законодательству Договаривающегося Государства, в котором находится рассматриваемое имущество. Этот термин в любом случае включает имущество, вспомогательное по отношению к недвижимому имуществу, скот и оборудование, используемое в сельском или лесном хозяйстве, права, к которым применяются положения общего права в отношении земельной собственности, узуфрукт недвижимого имущества и права на переменные или фиксированные платежи, рассматриваемые в качестве компенсации за разработку или предоставление права на разработку природных ресурсов.</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Морские, речные и воздушные суда, железнодорожные и автомобильные транспортные средства не будут рассматриваться в качестве недвижимого имущества.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применяются к доходу, полученному от прямого использования недвижимого имущества, аренды или использования недвижимого имущества в любой другой форме.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применяются также к доходу от недвижимого имущества предприятия и доходу от недвижимого имущества, используемого для осуществления независимых личных услуг.</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полученная в одном Договаривающемся Государстве предприятием другого Договаривающегося Государства, облагается налогом в первом упомянутом Государстве, если только она получена через расположенное там постоянное учреждение и только в той части, которая относится к:</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такому постоянному учреждению;</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продажам в этом другом Государстве товаров или изделий, которые совпадают или схожи с товарами или изделиями, которые продаются через постоянное учреждение; или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другой предпринимательской деятельности, осуществляемой в этом другом Государстве, которая по своему характеру совпадает или схожа с предпринимательской деятельностью, осуществляемой через такое постоянное учреждение.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 учетом положений пункта 3, если предприятие одного Договаривающегося Государства осуществляет предпринимательскую деятельность в другом Договаривающемся Государстве через расположенное там постоянное учреждение, то в каждом Договаривающемся Государстве к такому постоянному учреждению относится прибыль, которую оно могло бы получить, если бы оно было обособленным и самостоятельным предприятием, осуществляющим такую же или аналогичную деятельность, при таких же или подобных условиях, и действующим совершенно независимо от предприятия, постоянным учреждением которого оно является.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При определении доходов (прибыли) постоянного учреждения должны быть сделаны вычеты документально подтвержденных расходов, произведенных для целей деятельности этого постоянного учреждения, включая управленческие и общеадминистративные расходы, независимо от того, понесены ли эти расходы в Государстве, в котором расположено постоянное учреждение, или за его пределами. </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Не допускается вычет постоянному учреждению сумм, выплаченных его головному учреждению (офису) или любому из других учреждений (офисов) резидента путем выплаты роялти, сборов или других схожих платежей за использование патентов или других прав, или путем выплаты комиссионных за предоставленные конкретные услуги или за менеджмент, или путем выплаты процентов на сумму, ссуженную постоянному учреждению.</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Никакая прибыль не относится к постоянному учреждению Договаривающегося Государства на основании лишь закупки постоянным учреждением товаров или изделий для этого предприятия.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предыдущих пунктов, доходы (прибыль), относящиеся к постоянному учреждению, будут определяться ежегодно одним и тем же методом, если только не будет веской и достаточной причины для его изменения.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Если прибыль включает виды дохода, о которых говорится отдельно в других статьях настоящего Соглашения, положения этих статей не затрагиваются положениями настоящей Статьи. </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транспорт</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(прибыль) резидента Договаривающегося Государства, полученные от использования морских, речных и воздушных судов, железнодорожных или автомобильных транспортных средств в международных перевозках, облагаются налогом только в этом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настоящего Соглашения доходы от использования морских, речных и воздушных судов, железнодорожных или автомобильных транспортных средств в международных перевозках включают доход от прямого использования, сдачи в аренду или использования в любой другой форме транспортных средств, включая использование, содержание или сдачу в аренду контейнеров (включая трейлеры и сопутствующее оборудование для транспортировки контейнеров).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применяются также к прибыли от участия в пуле, совместном предприятии или международной организации по эксплуатации транспортных средств.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случаях, когда: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одни и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 и в любом случае между предприятиями возникают или устанавливаются в их коммерческих и финансовых взаимоотношениях обстоятельства, отличные от тех, которые имели бы место между независимыми предприятиями, тогда прибыль, которая была бы зачислена одному из предприятий, но из-за наличия таких отношений не была ему зачислена, может быть включена в доход данного предприятия и, соответственно, обложена налогом.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доход, который был включен одним Договаривающимся Государством в доход лица, затем включается также другим Договаривающимся Государством в доход другого лица, первое Государство сделает соответствующую корректировку суммы налога, исчисленного первому лицу с такого дохода. При определении такой корректировки будут учитываться другие положения данного Соглашения, и компетентные органы Договаривающихся Государств будут при необходимости консультироваться друг с другом.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выплачиваемые компанией, которая является резидентом одного Договаривающегося Государства, резиденту другого Договаривающегося Государства, могут облагаться налогом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резидентом которого является компания, выплачивающая дивиденды, и в соответствии с законами этого Государства, но если получатель дивидендов фактически имеет на них право, то взимаемый налог не должен превышать 10 процентов валовой суммы дивидендов.</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Этот пункт не касается налогообложения в отношении прибыли, из которой выплачиваются дивиденды.</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которые не являются долговыми требованиями, дающими право на участие в прибыли, а также доход от других корпоративных прав, который подлежит такому же налоговому регулированию, как доход от акций, в соответствии с законодательством Государства, резидентом которого является компания, распределяющая прибыль.</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и 2 настоящей Статьи не применяются, если лицо, фактически имеющее право на дивиденды, будучи резидентом Договаривающегося Государства, осуществляет предпринимательскую деятельность в другом Договаривающемся Государстве, резидентом которого является компания, выплачивающая дивиденды, через находящееся в нем постоянное учреждение, или оказывает независимые личные услуги с расположенной там постоянной базы, и холдинг, в отношении которого выплачиваются дивиденды, фактически связан с таким постоянным учреждением или постоянной базой. В таком случае применяются положения Статьи 7 или Статьи 14 настоящего Соглашения, в зависимости от обстоятельств.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В случае, когда компания, являющаяся резидентом Договаривающегося Государства, получает прибыль в другом Договаривающемся Государстве, это другое Государство может не облагать налогом дивиденды, выплачиваемые этой компанией, кроме случаев, когда такие дивиденды уплачиваются резиденту этого другого Государства, или холдинг, в отношении которого выплачиваются дивиденды, действительно связан с постоянным учреждением или постоянной базой, расположенной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то взимаемый таким образом налог не должен превышать 10 процентов валовой суммы процентов.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положений пункта 2 проценты, образующиеся в Договаривающемся Государстве, будут освобождены от налога в этом Государстве, если: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фактическим получателем процентов является Правительство другого Договаривающегося Государства или местные органы власти, или любые другие уполномоченные подразделения этого Правительства или местных органов власти;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фактическим получателем является Центральный банк Республики Узбекистан или Национальный банк Республики Казахстан ("банк банков" Договаривающегося Государства), организация по гарантированию государственных экспортных и импортных кредитов или другие подобные организации, которым в соответствии с законодательством Договаривающегося Государства делегированы соответствующие права.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настоящем Соглашении означает доход от долговых требований любого вида, вне зависимости от ипотечного обеспечения и от владения правом на участие в прибылях, в частности, доход от правительственных ценных бумаг и долговых обязательств, включая премии и выигрыши по этим ценным бумагам и долговым обязательствам. Штрафы за несвоевременные выплаты не рассматриваются в качестве процентов для целей настоящей Статьи.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Положения пунктов 1 и 2 не применяются, если фактический владелец процентов,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проценты, через расположенное в нем постоянное учреждение или осуществляет независимые личные услуги через расположенную там постоянную базу, и долговые требования, на основании которых выплачиваются проценты, действительно относятся к такому постоянному учреждению или постоянной базе. В таком случае применяются положения Статьи 7 или Статьи 14 настоящего Соглашения, в зависимости от обстоятельств.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Проценты считаются возникшими в Договаривающемся Государстве, когда плательщиком является само Государство, местные органы власти или резидент данного Государства. Однако когда лицо, выплачивающее проценты, являясь резидентом Договаривающегося Государства или нет, имеет постоянное учреждение или постоянную базу в Договаривающемся Государстве, в связи с которым возникли выплачивающиеся по задолженности проценты, и такие проценты выплачиваются таким постоянным учреждением или постоянной базой, в этом случае проценты считаются возникшими в Договаривающемся Государстве, в котором расположено постоянное учреждение или постоянная база.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Если вследствие особых отношений между плательщиком и лицом, фактически имеющим право на проценты, или между ними обоими и каким-либо другим лицом сумма процентов, относящаяся к долговому требованию, в отношении которого они выплачиваются, превышает сумму, которая была бы согласована между плательщиком и лицом, фактически имеющим на них право,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Положения настоящей Статьи не применяются, если основной целью или одной из основных целей любого лица, связанного с созданием или передачей долговых </w:t>
      </w:r>
      <w:r>
        <w:rPr>
          <w:rFonts w:ascii="Times New Roman" w:hAnsi="Times New Roman" w:cs="Times New Roman"/>
          <w:noProof/>
          <w:sz w:val="24"/>
          <w:szCs w:val="24"/>
        </w:rPr>
        <w:lastRenderedPageBreak/>
        <w:t>требований, в отношении которых выплачиваются проценты, было получение выгоды от этой Статьи путем создания или передачи прав.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резиденту другого Договаривающегося Государства, могут облагаться налогом в этом другом Государстве, если этот резидент является фактическим владельцем этих роялти.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эти роялти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получатель и фактический владелец роялти является резидентом другого Договаривающегося Государства, то налог не может превышать 10 процентов валовой суммы роялти. Компетентные органы Договаривающихся Государств по взаимному согласию учредят способ применения таких ограничений.</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роялти</w:t>
      </w:r>
      <w:r>
        <w:rPr>
          <w:rFonts w:ascii="Times New Roman" w:hAnsi="Times New Roman" w:cs="Times New Roman"/>
          <w:noProof/>
          <w:sz w:val="24"/>
          <w:szCs w:val="24"/>
        </w:rPr>
        <w:t>" при использовании в настоящей Статье включает платежи любого вида, получаемые в качестве возмещения за использование или за предоставление права использования авторских прав на любое произведение литературы, искусства или науки, включая кинофильмы и записи для радиовещания и телевидения и видеокассеты, любые патенты, торговые марки, дизайн или модель, план, компьютерные программы, секретные формулы или процессы, или за информацию относительно промышленного, коммерческого или научного опыта и платежи за пользование или предоставление права пользования промышленным, коммерческим или научным оборудованием.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не применяются, если фактический получатель роялти, будучи резидентом одного Договаривающегося Государства, осуществляет предпринимательскую деятельность в другом Договаривающемся Государстве, в котором возникают роялти, через расположенное в нем постоянное учреждение или базу, и право или имущество, в отношении которых выплачиваются роялти, действительно связаны с таким постоянным учреждением или базой. В таком случае применяются положения Статьи 7 или Статьи 14 настоящего Соглашения, в зависимости от обстоятельств.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считаются возникшими в Договаривающемся Государстве, если они выплачены за использование или за право использования прав или имущества в этом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лицом, фактически имеющим право на роялти, или между ними обоими и каким-либо третьим лицом сумма выплаченных роялти, относящаяся к использованию, праву использования или информации, за которые они выплачиваются, превышает сумму, которая была бы согласована между плательщиком и лицом, фактически имеющим право на эти доходы,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настоящего Соглашения.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применяются, если основной целью или одной из основных целей любого лица, связанного с созданием или передачей прав, в отношении которых выплачиваются роялти, было получение выгоды от настоящей Статьи путем такого создания или передачи прав.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Прирост стоимости имущества</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которые резидент одного Договаривающегося Государства получает от отчуждения недвижимого имущества, упомянутого в Статье 6, находящегося в другом Договаривающемся Государстве, могут облагаться налогом в этом другом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от отчуждения движимого имущества, составляющего часть имущества постоянного учреждения, которое предприятие одного Договаривающегося Государства имеет в другом Договаривающемся Государстве, или от движимого имущества, относящегося к постоянной базе, доступной резиденту одного Договаривающегося Государства в другом Договаривающемся Государстве для целей осуществления независимых личных услуг, включая доходы от отчуждения такого постоянного учреждения (отдельно или вместе с предприятием), или такой постоянной базы, могут облагаться налогом в этом другом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Доходы, получаемые резидентом одного Договаривающегося Государства от отчуждения морских, речных или воздушных судов, железнодорожных или автомобильных транспортных средств, используемых в международных перевозках предприятием Договаривающегося Государства, или движимого имущества, связанного с эксплуатацией этих транспортных средств, подлежат налогообложению только в этом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от отчуждения любого другого имущества, не указанного в пунктах 1, 2 и 3 данной Статьи, облагаются налогами только в том Договаривающемся Государстве, резидентом которого является лицо, отчуждающее имущество.</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получаемый резидентом одного Договаривающегося Государства от оказания профессиональных услуг или других услуг независимого характера, облагается налогом только в этом Государстве. Однако такой доход может также облагаться налогом в другом Договаривающемся Государстве, но только, если: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физическое лицо располагает или располагало имеющейся в его распоряжении постоянной базой в другом Договаривающемся Государстве для целей осуществления своей деятельности; или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физическое лицо пребывает или пребывало в другом Договаривающемся Государстве в течение периода или периодов, превышающих в общей сложности 183 дня в течение любого 12-месячного периода, </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только в части, относящейся к услугам, предоставленным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Статья 15. Работа по найму</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 учетом положений статей 16, 18 и 19 настоящего Соглашения заработная плата и другие подобные вознаграждения, получаемые резидентом одного Договаривающегося Государства за работу по найму, облагаются налогом только в этом Государстве, если только такая работа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пункта 1 вознаграждение, получаемое резидентом одного Договаривающегося Государства за работу по найму, осуществляемую в другом Договаривающемся Государстве, облагается налогом только в первом упомянутом Государстве, если: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Договаривающемся Государстве в течение периода или периодов, не превышающих в совокупности 183 дня в течение любого 12-месячного периода; 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вознаграждение выплачивается нанимателем или от имени нанимателя, не являющегося резидентом другого Договаривающегося Государства; 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учреждение или постоянная база, которые наниматель имеет в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Независимо от положения пунктов 1 и 2 настоящей Статьи заработная плата и другие подобные вознаграждения, получаемые резидентом одного Договаривающегося Государства за работу по найму, осуществляемую на борту морского, речного или воздушного судна, железнодорожного или автомобильного транспортного средства, используемых в международных перевозках, могут облагаться налогом в этом Государстве, резидентом которого является предприятие, эксплуатирующее эти транспортные средства.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Доходы, получаемые членами советов директоров</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и другие аналогичные выплаты, получаемые резидентом одного Договаривающегося Государства в качестве члена совета директоров или аналогичного органа компании, или любого другого юридического лица, являющегося резидентом другого Договаривающегося Государства, могут облагаться налогом в этом другом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Доходы артистов и спортсменов</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Независимо от положений статей 14 и 15 настоящего Соглашения доход, получаемый резидентом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осуществляемой в другом Договаривающемся Государстве, может облагаться налогом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доход от личной деятельности, осуществляемой работником искусств или спортсменом в этом своем качестве, начисляется не самому работнику искусств или спортсмену, а другому лицу, этот доход может, несмотря на положения статей 7, 14 и 15 </w:t>
      </w:r>
      <w:r>
        <w:rPr>
          <w:rFonts w:ascii="Times New Roman" w:hAnsi="Times New Roman" w:cs="Times New Roman"/>
          <w:noProof/>
          <w:sz w:val="24"/>
          <w:szCs w:val="24"/>
        </w:rPr>
        <w:lastRenderedPageBreak/>
        <w:t>настоящего Соглашения облагаться налогом в том Договаривающемся Государстве, в котором осуществляется деятельность работника искусств или спортсмена.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пунктов 1 и 2 не применяются к доходам, получаемым от деятельности, осуществляемой в Договаривающемся Государстве работниками искусств или спортсменами, если эта деятельность финансируется другим Договаривающимся Государством, его субъектами или местными властями. В этом случае такой доход облагается налогом только в том Договаривающемся Государстве, резидентом которого является данный работник искусств или спортсмен.</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 и другие подобные выплаты</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Пенсии (включая государственные пенсии и выплаты по социальному обеспечению) и аннуитеты, выплачиваемые резиденту Договаривающегося Государства, облагаются налогом только в этом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аннуитет</w:t>
      </w:r>
      <w:r>
        <w:rPr>
          <w:rFonts w:ascii="Times New Roman" w:hAnsi="Times New Roman" w:cs="Times New Roman"/>
          <w:noProof/>
          <w:sz w:val="24"/>
          <w:szCs w:val="24"/>
        </w:rPr>
        <w:t>" означает установленную сумму, выплачиваемую физическому лицу периодически в определенное время в течение жизни или на протяжении определенного периода времени по обязательству выплаты взамен на адекватную и полную компенсацию (отличную от оказываемых услуг).</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Алименты или другие аналогичные выплаты в пользу резидента Договаривающегося Государства могут облагаться налогом в этом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Вознаграждения за государственную службу</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Вознаграждение, иное, чем пенсия, выплачиваемое Договаривающимся Государством, его административными подразделениями или местными органами власти физическому лицу за службу, осуществляемую для этого Государства, его административных подразделений или местных органов власти, облагается налогом только в этом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такое вознаграждение облагается налогом только в другом Договаривающемся Государстве, если служба осуществляется в этом другом Государстве, и физическое лицо является резидентом этого Государства, который:</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является национальным лицом этого Государства; или</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резидентом этого Государства только с целью осуществления такой службы.</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 преподаватели и научные работники</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Выплаты, получаемые студентом, аспирантом или практикантом, который является или являлся непосредственно перед приездом в Договаривающееся Государство резидентом другого Договаривающегося Государства и находится в первом упомянутом Государстве исключительно с целью получения образования или прохождения практики, и предназначенные для целей своего содержания, получения образования или прохождения практики, не облагаются налогом в этом первом упомянутом Государстве, если источники этих платежей находятся за пределами этого Государства.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Таким же образом вознаграждение, получаемое преподавателем или научным работником, который является или непосредственно перед приездом в Договаривающееся Государство являлся резидентом другого Договаривающегося Государства и находится в первом упомянутом Государстве преимущественно с целью преподавания или проведения исследований, освобождается от налога в этом Государстве на период в течение двух лет в отношении вознаграждения за такое преподавание или проведение исследований.</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Виды доходов резидента одного Договаривающегося Государства, независимо от того, где они возникают, о которых не говорится в других статьях настоящего Соглашения, облагаются налогом только в этом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Имущество</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Недвижимое имущество, принадлежащее резиденту одного Договаривающегося Государства и находящееся в другом Договаривающемся Государстве, может облагаться налогом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Движимое имущество, являющееся частью (предпринимательского) имущества постоянного учреждения, которое предприятие одного Договаривающегося Государства имеет в другом Договаривающемся Государстве, или представленное движимым имуществом, относящимся к постоянной базе, доступной резиденту Договаривающегося Государства в другом Договаривающемся Государстве для целей осуществления независимых личных услуг, может облагаться налогом в этом другом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Имущество, представленное морскими, воздушными судами, железнодорожным и автомобильным транспортом, которые являются собственностью резидента Договаривающегося Государства и эксплуатируются в международных перевозках, и движимым имуществом, связанным с осуществлением таких перевозок, облагается налогом только в этом Договаривающемся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Все другие элементы имущества резидента Договаривающегося Государства облагаются налогом только в этом Государстве.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Устранение двойного налогообложения</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В случае Узбекистана двойное налогообложение будет устраняться следующим образом:</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если резидент одного Договаривающегося Государства получает доход в другом Договаривающемся Государстве, который, в соответствии с положениями настоящего Соглашения, может облагаться налогом в другом Государстве, то сумма налога на этот доход, подлежащая уплате в этом другом Государстве, может быть вычтена из налога, взимаемого с такого лица в связи с доходом в первом упомянутом Государстве. Такой вычет, однако, не будет превышать сумму налога первого Государства на указанный доход, рассчитанного в соответствии с его налоговым законодательством и правилами.</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Казахстана двойное налогообложение устраняется следующим образом:</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Если резидент Казахстана получает доход или владеет имуществом, которые согласно  положениям настоящего Соглашения, могут облагаться налогом в Узбекистане, Казахстан позволит:</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вычесть из налога на доход этого резидента сумму, равную подоходному налогу, уплаченному в Узбекистане;</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вычесть из налога на имущество этого резидента сумму, равную налогу на имущество, выплаченную в Узбекистане;</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Эти вычеты в любом случае не должны превышать часть налога с дохода или имущества, подсчитанную до предоставления вычета и относящуюся, в зависимости от обстоятельств, к доходу или имуществу, которые могут облагаться налогом в Узбекистане;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резидент Казахстана получает доход, который в соответствии с положениями настоящего Соглашения облагается налогом только в Узбекистане, Казахстан может включить этот доход в базу налогообложения, но только для целей установления ставки налога на такой другой доход как подвергаемый налогообложению в Казахстане.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Недискриминация</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Договаривающегося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Договаривающегося Государства при тех же обстоятельствах. Это положение, независимо от положений Статьи 1, применяется к физическим лицам, не являющимся резидентами одного или обоих Договаривающихся Государств.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Налогообложение постоянного учреждения, которое предприятие одного Договаривающегося Государства имеет в другом Договаривающемся Государстве, не будет менее благоприятным в этом другом Договаривающемся Государстве, чем налогообложение предприятий этого другого Государства, осуществляющих такую же деятельность.</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За исключением случаев, когда применяются положения статей 9, 11 или 12 настоящего Соглашения, проценты, роялти и другие возмещения, выплачиваемые предприятием Договаривающегося Государства резиденту другого Договаривающегося Государства, должны для целей определения облагаемой прибыли такого предприятия вычитаться на тех же условиях, как если бы они были выплачены резиденту первого упомянутого Государства. Аналогично, любые задолженности предприятия одного Договаривающегося Государства в отношении резидента другого Договаривающегося Государства должны будут для целей определения имущества этого предприятия, подлежащего налогообложению, вычитаться на тех же условиях, что и задолженности резидента первого упомянутого Государства.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Предприятия Договаривающегося Государства, имущество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будут подлежать в первом упомянутом Государстве любому налогообложению или связанному с ним обязательству, иному или более обременительному, чем налогообложение и связанные с </w:t>
      </w:r>
      <w:r>
        <w:rPr>
          <w:rFonts w:ascii="Times New Roman" w:hAnsi="Times New Roman" w:cs="Times New Roman"/>
          <w:noProof/>
          <w:sz w:val="24"/>
          <w:szCs w:val="24"/>
        </w:rPr>
        <w:lastRenderedPageBreak/>
        <w:t>ним обязательства, которым подвергаются или могут подвергаться аналогичные предприятия первого упомянутого Государства.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Ничто, содержащееся в настоящей Статье, не будет истолковано, как обязывающее каждое Договаривающееся Государство предоставлять резидентам другого Договаривающегося Государства какие-либо персональные льготы, освобождения и скидки для целей налогообложения, которые предоставляются его резидентам.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Взаимосогласительная процедура</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лицо считает, что действия одного или обоих Договаривающихся Государств приводят или приведут к его налогообложению не в соответствии с настоящим Соглашением, оно может, независимо от средств защиты, предусмотренных внутренним законодательством этих Государств, представить свое заявление компетентному органу того Договаривающегося Государства, резидентом которого оно является, или, если его ситуация подпадает под действие пункта 1 Статьи 24, - тому Договаривающемуся Государству, национальным лицом которого оно является. Заявление должно быть представлено в течение трех лет с момента первого уведомления о действиях, приводящих к налогообложению не в соответствии с положениями Соглашения.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принять удовлетворительное решение, решить вопрос по взаимному согласию с компетентным органом другого Договаривающегося Государства с целью избежания налогообложения, не соответствующего Соглашению. Любая достигнутая договоренность будет выполняться независимо от каких-либо временных ограничений, предусмотренных в национальных законодательствах Договаривающихся Государств.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вопросы, возникающие при толковании или применении Соглашения. Они могут также консультироваться друг с другом с целью устранения двойного налогообложения в случаях, не предусмотренных настоящим Соглашением.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 Обмен информацией</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информацией, необходимой для применения положений настоящего Соглашения или внутреннего законодательства Договаривающихся Государств, касающегося налогов, на которые распространяется Соглашение, в той степени, в которой налогообложение по этому законодательству не противоречит настоящему Соглашению. Любая полученная Договаривающимся Государством информация считается конфиденциальной и может быть сообщена только лицам или органам, включая суды и административные органы, связанным с оценкой, взиманием, принудительным взысканием, судебным преследованием или рассмотрением апелляций в отношении налогов, на которые распространяется настоящее Соглашение. Такие лица или органы будут использовать эту информацию только для этих целей. Эта информация может быть раскрыта в ходе открытого судебного заседания или при принятии судебных решений.</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органы любого из Договаривающихся Государств: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проводить административные меры, противоречащие законодательству или административной практике Договаривающихся Государств;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предоставлять информацию, которую нельзя получить по законодательству или в ходе обычной административной практики одного из Договаривающихся Государств;</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предоставлять информацию, которая раскрывала бы какую-либо торговую, предпринимательскую, промышленную, коммерческую или профессиональную тайну или торговый процесс, или информацию, раскрытие которой противоречило бы государственным интересам.</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Помощь в сборе налогов</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оказывать помощь друг другу в сборе налогов, причем это положение не будет ограничиваться положениями Статьи 2 настоящего Соглашения.</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Ничто в данной Статье не может быть истолковано как обязывающее Договаривающееся Государство применять меры административного характера, отличные от тех, которые используются при сборе его собственных налогов, или противоречащих его обычной практике.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Практические действия по применению данной Статьи будут определяться Соглашением между Правительством Республики Узбекистан и Правительством Республики Казахстан о сотрудничестве и взаимной помощи по вопросам соблюдения налогового законодательства.</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Сотрудники дипломатических</w:t>
      </w: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представительств и консульских учреждений</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настоящего Соглашения не будут затрагивать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подлежит ратификации и вступает в силу с момента обмена ратификационными грамотами, причем его положения будут действовать:</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сумм, выплачиваемых или начисленных первого или после первого дня третьего месяца, следующего за месяцем, в котором Соглашение вступает в силу;</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 за налогооблагаемые периоды, начинающиеся первого или после первого января календарного года, следующего за годом, в котором Соглашение вступает в силу.</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B4055D" w:rsidRDefault="00B4055D" w:rsidP="00B4055D">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Настоящее Соглашение остается в силе до тех пор, пока одно из Договаривающихся Государств не прекратит его действие. Каждое Договаривающееся Государство может прекратить действие Соглашения путем передачи по дипломатическим каналам уведомления о прекращении действия по меньшей мере за шесть месяцев до окончания любого календарного года, начинающегося после окончания 5-летнего срока с даты вступления Соглашения в силу. В этом случае Соглашение прекращает действие: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отношении налогов, взимаемых у источника с сумм, выплачиваемых или начисленных первого или после первого января календарного года, следующего за годом, в котором передано уведомление;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отношении других налогов на доходы или имущество за налогооблагаемые периоды, начинающиеся первого или после первого января календарного года, следующего за годом, в котором передано уведомление.</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Алматы 12 июня 1996 года, в двух экземплярах, каждый на узбекском, казахском и русском языках, причем все тексты имеют одинаковую силу. В случаях возникновения разногласий в толковании положений настоящего Соглашения за основу принимается текст на русском языке.</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B4055D" w:rsidRDefault="00B4055D" w:rsidP="00B4055D">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B4055D" w:rsidRDefault="00B4055D" w:rsidP="00B4055D">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55D"/>
    <w:rsid w:val="00444D04"/>
    <w:rsid w:val="006B4E4E"/>
    <w:rsid w:val="00B40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7322</Words>
  <Characters>41737</Characters>
  <Application>Microsoft Office Word</Application>
  <DocSecurity>0</DocSecurity>
  <Lines>347</Lines>
  <Paragraphs>97</Paragraphs>
  <ScaleCrop>false</ScaleCrop>
  <Company/>
  <LinksUpToDate>false</LinksUpToDate>
  <CharactersWithSpaces>48962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2019-10-31T11:32:00Z</dcterms:created>
  <dcterms:modified xsi:type="dcterms:W3CDTF">2019-10-31T11:32:00Z</dcterms:modified>
</cp:coreProperties>
</file>