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B6" w:rsidRPr="00446521" w:rsidRDefault="00F95EB6" w:rsidP="00446521">
      <w:pPr>
        <w:jc w:val="center"/>
        <w:rPr>
          <w:rFonts w:ascii="Times New Roman" w:hAnsi="Times New Roman" w:cs="Times New Roman"/>
          <w:b/>
          <w:sz w:val="24"/>
          <w:szCs w:val="24"/>
          <w:lang w:val="en-US"/>
        </w:rPr>
      </w:pPr>
      <w:bookmarkStart w:id="0" w:name="OLE_LINK1"/>
      <w:bookmarkStart w:id="1" w:name="OLE_LINK2"/>
      <w:r w:rsidRPr="00446521">
        <w:rPr>
          <w:rFonts w:ascii="Times New Roman" w:hAnsi="Times New Roman" w:cs="Times New Roman"/>
          <w:b/>
          <w:sz w:val="24"/>
          <w:szCs w:val="24"/>
          <w:lang w:val="en-US"/>
        </w:rPr>
        <w:t>AGREEMENT</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BETWEEN THE GOVERNMENT OF THE REPUBLIC OF UZBEKISTAN AND THE GOVERNMENT</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OF THE UNITED ARAB EMIRATES FOR THE AVOIDANCE OF</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DOUBLE TAXATION AND THE PREVENTION</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OF FISCAL EVASION WITH RESPECT OF TAXES</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ON INCOME AND CAPITAL</w:t>
      </w:r>
    </w:p>
    <w:bookmarkEnd w:id="0"/>
    <w:bookmarkEnd w:id="1"/>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The Government of the Republic of Uzbekistan and the Government of the United Arab Emirates desiring to promote and strengthen the economic relation by concluding an Agreement for the avoidance of double taxation and the prevention of fiscal evasion with respect to taxes on income and capital.</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Have agreed as follows:</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PERSONAL SCOPE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This Agreement shall apply to persons who are residents of one or both of the Contracting States.</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TAXES COVERED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This Agreement shall apply to taxes on income and on capital imposed on behalf of a Contracting State or its territorial- administrative subdivisions or local authorities or by local governments irrespective of the manner in which they are levied.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There shall be regarded as taxes on income and on capital all taxes imposed on total income, on total capital, or on elements of income or capital, including taxes on gains from alienation of movable or immovable property as well as taxes on capital appreciation and taxes on the total amounts of wages or salaries paid by enterprises.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The existing taxes to which this Agreement shall apply are: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in the case of the Republic of Uzbekistan:</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w:t>
      </w:r>
      <w:proofErr w:type="spellStart"/>
      <w:r w:rsidRPr="00446521">
        <w:rPr>
          <w:rFonts w:ascii="Times New Roman" w:hAnsi="Times New Roman" w:cs="Times New Roman"/>
          <w:sz w:val="24"/>
          <w:szCs w:val="24"/>
          <w:lang w:val="en-US"/>
        </w:rPr>
        <w:t>i</w:t>
      </w:r>
      <w:proofErr w:type="spellEnd"/>
      <w:r w:rsidRPr="00446521">
        <w:rPr>
          <w:rFonts w:ascii="Times New Roman" w:hAnsi="Times New Roman" w:cs="Times New Roman"/>
          <w:sz w:val="24"/>
          <w:szCs w:val="24"/>
          <w:lang w:val="en-US"/>
        </w:rPr>
        <w:t>) the tax on income (profit) of legal persons;</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(ii) the tax on income of individuals;</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(iii) the property tax;</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 xml:space="preserve">(hereinafter referred to as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Uzbekistan taxes</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in the case of the United Arab Emirates:</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w:t>
      </w:r>
      <w:proofErr w:type="spellStart"/>
      <w:r w:rsidRPr="00446521">
        <w:rPr>
          <w:rFonts w:ascii="Times New Roman" w:hAnsi="Times New Roman" w:cs="Times New Roman"/>
          <w:sz w:val="24"/>
          <w:szCs w:val="24"/>
          <w:lang w:val="en-US"/>
        </w:rPr>
        <w:t>i</w:t>
      </w:r>
      <w:proofErr w:type="spellEnd"/>
      <w:r w:rsidRPr="00446521">
        <w:rPr>
          <w:rFonts w:ascii="Times New Roman" w:hAnsi="Times New Roman" w:cs="Times New Roman"/>
          <w:sz w:val="24"/>
          <w:szCs w:val="24"/>
          <w:lang w:val="en-US"/>
        </w:rPr>
        <w:t>) individual income tax; and</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(ii) corporation tax;</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 xml:space="preserve">(hereinafter referred to as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U.A.E. tax</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lastRenderedPageBreak/>
        <w:t>4.</w:t>
      </w:r>
      <w:r w:rsidRPr="00446521">
        <w:rPr>
          <w:rFonts w:ascii="Times New Roman" w:hAnsi="Times New Roman" w:cs="Times New Roman"/>
          <w:sz w:val="24"/>
          <w:szCs w:val="24"/>
          <w:lang w:val="en-US"/>
        </w:rPr>
        <w:tab/>
        <w:t>This Agreement shall also apply to any identical or substantially similar taxes which are imposed by either of the Contracting State after the date of signature of this Agreement in addition to, or in place of, the existing taxes referred to in paragraph 2. The competent authorities of the Contracting States shall notify each other of any substantial changes which are made in their respective taxation laws.</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3</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GENERAL DEFINITIONS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For the purpose of this Agreement unless the context otherwise requires: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 xml:space="preserve">the terms a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Contracting State</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and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the other Contracting State</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 as the context requires, the Republic of Uzbekistan or the United Arab Emirates;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Uzbekistan</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 the Republic of Uzbekistan, and by the use in the geographical sense includes its territory, the territorial waters and air space over them where the Republic of Uzbekistan may exercise sovereign rights and jurisdiction including rights to use the subsoil and natural resources in accordance with international law and the laws of the Republic of Uzbekistan;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c)</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United Arab Emirates</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 the United Arab Emirates and when used in a geographical sense, means the area in which the territory is under its sovereignty as well as the territorial sea, airspace and submarine areas over which the United Arab Emirates exercises, in conformity with international law and the law of United Arab Emirates sovereign rights, including the mainland and islands under its jurisdiction in respect of any activity carried on in connection with the exploration for or the exploitation of the natural resources;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d)</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tax</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 Uzbekistan tax or U.A.E. tax as the context requires;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e)</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person</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includes an individual, a company or any other body of persons;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f)</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company</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 anybody corporate or any entity which is treated as a body corporate for tax purposes;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g)</w:t>
      </w:r>
      <w:r w:rsidRPr="00446521">
        <w:rPr>
          <w:rFonts w:ascii="Times New Roman" w:hAnsi="Times New Roman" w:cs="Times New Roman"/>
          <w:sz w:val="24"/>
          <w:szCs w:val="24"/>
          <w:lang w:val="en-US"/>
        </w:rPr>
        <w:tab/>
        <w:t xml:space="preserve">the terms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enterprise of a Contracting State</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and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enterprise of the other Contracting State</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 respectively, an enterprise carried on by a resident of a Contracting State and an enterprise carried on by a resident of the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h)</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national</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w:t>
      </w:r>
      <w:proofErr w:type="spellStart"/>
      <w:r w:rsidRPr="00446521">
        <w:rPr>
          <w:rFonts w:ascii="Times New Roman" w:hAnsi="Times New Roman" w:cs="Times New Roman"/>
          <w:sz w:val="24"/>
          <w:szCs w:val="24"/>
          <w:lang w:val="en-US"/>
        </w:rPr>
        <w:t>i</w:t>
      </w:r>
      <w:proofErr w:type="spellEnd"/>
      <w:r w:rsidRPr="00446521">
        <w:rPr>
          <w:rFonts w:ascii="Times New Roman" w:hAnsi="Times New Roman" w:cs="Times New Roman"/>
          <w:sz w:val="24"/>
          <w:szCs w:val="24"/>
          <w:lang w:val="en-US"/>
        </w:rPr>
        <w:t>) any individual possessing the nationality of a Contracting State;</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(ii) any legal person, partnership or association deriving its status as such from the laws in force in a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international traffic</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 any transport by ships, aircraft or road vehicles operated by an enterprise of a Contracting State, except when the ship or aircraft and automobile is operated solely between places in the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competent authority</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 xml:space="preserve">in case of Republic of Uzbekistan - the State </w:t>
      </w:r>
      <w:proofErr w:type="gramStart"/>
      <w:r w:rsidRPr="00446521">
        <w:rPr>
          <w:rFonts w:ascii="Times New Roman" w:hAnsi="Times New Roman" w:cs="Times New Roman"/>
          <w:sz w:val="24"/>
          <w:szCs w:val="24"/>
          <w:lang w:val="en-US"/>
        </w:rPr>
        <w:t>taxation</w:t>
      </w:r>
      <w:proofErr w:type="gramEnd"/>
      <w:r w:rsidRPr="00446521">
        <w:rPr>
          <w:rFonts w:ascii="Times New Roman" w:hAnsi="Times New Roman" w:cs="Times New Roman"/>
          <w:sz w:val="24"/>
          <w:szCs w:val="24"/>
          <w:lang w:val="en-US"/>
        </w:rPr>
        <w:t xml:space="preserve"> Committee of the Republic of Uzbekistan or its authorized representative; and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in the case of U.A.E. - the Ministry of Finance and Industry or its authorized representative.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lastRenderedPageBreak/>
        <w:t>4.</w:t>
      </w:r>
      <w:r w:rsidRPr="00446521">
        <w:rPr>
          <w:rFonts w:ascii="Times New Roman" w:hAnsi="Times New Roman" w:cs="Times New Roman"/>
          <w:sz w:val="24"/>
          <w:szCs w:val="24"/>
          <w:lang w:val="en-US"/>
        </w:rPr>
        <w:tab/>
        <w:t>As regards the application of this Agreement by either of the Contracting States, any term not defined therein shall - unless the context otherwise requires- have the meaning which it has under the laws of that State concerning the taxes to which the Agreement applies.</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4</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RESIDENT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 xml:space="preserve">For the purposes of this Agreement, 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resident of a Contracting State</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 any person who under the laws of that State is liable to tax therein by reason of his domicile, residence, place of management, place of registration or any other criterion of a similar nature. But this term does not include any person who is liable to tax in that State in respect only of income from sources in that State or capital situated therein.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Where by reason of the provisions of paragraph 1 of this Article an individual is deemed to be a resident of both Contracting States then his status shall be defined as follows: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he shall be deemed to be a resident of the Contracting State in which he has a permanent home available to him. If he has a permanent home available to him in both Contracting States, he shall be deemed to be a resident of the Contracting State with which his personal and economic relations are closer (center of vital interests);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 xml:space="preserve">if the Contracting State in which he has his center of vital interests cannot be determined, or if he does not have a permanent home available to him in either Contracting States, he shall be deemed to be a resident of the Contracting State in which he has </w:t>
      </w:r>
      <w:proofErr w:type="gramStart"/>
      <w:r w:rsidRPr="00446521">
        <w:rPr>
          <w:rFonts w:ascii="Times New Roman" w:hAnsi="Times New Roman" w:cs="Times New Roman"/>
          <w:sz w:val="24"/>
          <w:szCs w:val="24"/>
          <w:lang w:val="en-US"/>
        </w:rPr>
        <w:t>an</w:t>
      </w:r>
      <w:proofErr w:type="gramEnd"/>
      <w:r w:rsidRPr="00446521">
        <w:rPr>
          <w:rFonts w:ascii="Times New Roman" w:hAnsi="Times New Roman" w:cs="Times New Roman"/>
          <w:sz w:val="24"/>
          <w:szCs w:val="24"/>
          <w:lang w:val="en-US"/>
        </w:rPr>
        <w:t xml:space="preserve"> habitual abode;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c)</w:t>
      </w:r>
      <w:r w:rsidRPr="00446521">
        <w:rPr>
          <w:rFonts w:ascii="Times New Roman" w:hAnsi="Times New Roman" w:cs="Times New Roman"/>
          <w:sz w:val="24"/>
          <w:szCs w:val="24"/>
          <w:lang w:val="en-US"/>
        </w:rPr>
        <w:tab/>
        <w:t xml:space="preserve">if he has </w:t>
      </w:r>
      <w:proofErr w:type="gramStart"/>
      <w:r w:rsidRPr="00446521">
        <w:rPr>
          <w:rFonts w:ascii="Times New Roman" w:hAnsi="Times New Roman" w:cs="Times New Roman"/>
          <w:sz w:val="24"/>
          <w:szCs w:val="24"/>
          <w:lang w:val="en-US"/>
        </w:rPr>
        <w:t>an</w:t>
      </w:r>
      <w:proofErr w:type="gramEnd"/>
      <w:r w:rsidRPr="00446521">
        <w:rPr>
          <w:rFonts w:ascii="Times New Roman" w:hAnsi="Times New Roman" w:cs="Times New Roman"/>
          <w:sz w:val="24"/>
          <w:szCs w:val="24"/>
          <w:lang w:val="en-US"/>
        </w:rPr>
        <w:t xml:space="preserve"> habitual abode in both Contracting States or in neither of them, he shall be deemed to be a resident of the Contracting State of which he is a national; and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d)</w:t>
      </w:r>
      <w:r w:rsidRPr="00446521">
        <w:rPr>
          <w:rFonts w:ascii="Times New Roman" w:hAnsi="Times New Roman" w:cs="Times New Roman"/>
          <w:sz w:val="24"/>
          <w:szCs w:val="24"/>
          <w:lang w:val="en-US"/>
        </w:rPr>
        <w:tab/>
        <w:t>if he is a national of both Contracting States or of neither of them, the competent authorities of the Contracting States shall settle the question by mutual agreement.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of the Contracting State in which its place of effective management is situated.</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5</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PERMANENT ESTABLISHMENT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 xml:space="preserve">For the purposes of this Agreement, 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permanent establishment</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means a fixed place of business in which the business of an enterprise is wholly or partly carried on.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permanen</w:t>
      </w:r>
      <w:r w:rsidR="000F276C" w:rsidRPr="00446521">
        <w:rPr>
          <w:rFonts w:ascii="Times New Roman" w:hAnsi="Times New Roman" w:cs="Times New Roman"/>
          <w:sz w:val="24"/>
          <w:szCs w:val="24"/>
          <w:lang w:val="en-US"/>
        </w:rPr>
        <w:t>t establishment shall include</w:t>
      </w:r>
      <w:r w:rsidRPr="00446521">
        <w:rPr>
          <w:rFonts w:ascii="Times New Roman" w:hAnsi="Times New Roman" w:cs="Times New Roman"/>
          <w:sz w:val="24"/>
          <w:szCs w:val="24"/>
          <w:lang w:val="en-US"/>
        </w:rPr>
        <w:t xml:space="preserve"> specifically: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a place of management;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a branch;</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c)</w:t>
      </w:r>
      <w:r w:rsidRPr="00446521">
        <w:rPr>
          <w:rFonts w:ascii="Times New Roman" w:hAnsi="Times New Roman" w:cs="Times New Roman"/>
          <w:sz w:val="24"/>
          <w:szCs w:val="24"/>
          <w:lang w:val="en-US"/>
        </w:rPr>
        <w:tab/>
        <w:t>an office;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d)</w:t>
      </w:r>
      <w:r w:rsidRPr="00446521">
        <w:rPr>
          <w:rFonts w:ascii="Times New Roman" w:hAnsi="Times New Roman" w:cs="Times New Roman"/>
          <w:sz w:val="24"/>
          <w:szCs w:val="24"/>
          <w:lang w:val="en-US"/>
        </w:rPr>
        <w:tab/>
        <w:t>a factory;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e)</w:t>
      </w:r>
      <w:r w:rsidRPr="00446521">
        <w:rPr>
          <w:rFonts w:ascii="Times New Roman" w:hAnsi="Times New Roman" w:cs="Times New Roman"/>
          <w:sz w:val="24"/>
          <w:szCs w:val="24"/>
          <w:lang w:val="en-US"/>
        </w:rPr>
        <w:tab/>
        <w:t>a workshop;</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f)</w:t>
      </w:r>
      <w:r w:rsidRPr="00446521">
        <w:rPr>
          <w:rFonts w:ascii="Times New Roman" w:hAnsi="Times New Roman" w:cs="Times New Roman"/>
          <w:sz w:val="24"/>
          <w:szCs w:val="24"/>
          <w:lang w:val="en-US"/>
        </w:rPr>
        <w:tab/>
        <w:t>an installation or structure for the exploration of natural resources;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g)</w:t>
      </w:r>
      <w:r w:rsidRPr="00446521">
        <w:rPr>
          <w:rFonts w:ascii="Times New Roman" w:hAnsi="Times New Roman" w:cs="Times New Roman"/>
          <w:sz w:val="24"/>
          <w:szCs w:val="24"/>
          <w:lang w:val="en-US"/>
        </w:rPr>
        <w:tab/>
        <w:t>a mine, an oil or gas well, a quarry or any other place of extraction of natural resources; and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h)</w:t>
      </w:r>
      <w:r w:rsidRPr="00446521">
        <w:rPr>
          <w:rFonts w:ascii="Times New Roman" w:hAnsi="Times New Roman" w:cs="Times New Roman"/>
          <w:sz w:val="24"/>
          <w:szCs w:val="24"/>
          <w:lang w:val="en-US"/>
        </w:rPr>
        <w:tab/>
        <w:t>a farm or plantation.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permanent establishment</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also includes: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 xml:space="preserve">a building site, a construction, assembly or installation project or supervisory activities in connection therewith, but only where such site, project or activities continue for a period of more than twelve </w:t>
      </w:r>
      <w:proofErr w:type="gramStart"/>
      <w:r w:rsidRPr="00446521">
        <w:rPr>
          <w:rFonts w:ascii="Times New Roman" w:hAnsi="Times New Roman" w:cs="Times New Roman"/>
          <w:sz w:val="24"/>
          <w:szCs w:val="24"/>
          <w:lang w:val="en-US"/>
        </w:rPr>
        <w:t>months</w:t>
      </w:r>
      <w:proofErr w:type="gramEnd"/>
      <w:r w:rsidRPr="00446521">
        <w:rPr>
          <w:rFonts w:ascii="Times New Roman" w:hAnsi="Times New Roman" w:cs="Times New Roman"/>
          <w:sz w:val="24"/>
          <w:szCs w:val="24"/>
          <w:lang w:val="en-US"/>
        </w:rPr>
        <w:t xml:space="preserve"> period;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 xml:space="preserve">the furnishing of services, including consultancy services, by an enterprise of a Contracting State through employees or other personnel in the other Contracting State, provided that such activities continue for a period or periods aggregating more than nine months within any </w:t>
      </w:r>
      <w:proofErr w:type="gramStart"/>
      <w:r w:rsidRPr="00446521">
        <w:rPr>
          <w:rFonts w:ascii="Times New Roman" w:hAnsi="Times New Roman" w:cs="Times New Roman"/>
          <w:sz w:val="24"/>
          <w:szCs w:val="24"/>
          <w:lang w:val="en-US"/>
        </w:rPr>
        <w:t>twelve month</w:t>
      </w:r>
      <w:proofErr w:type="gramEnd"/>
      <w:r w:rsidRPr="00446521">
        <w:rPr>
          <w:rFonts w:ascii="Times New Roman" w:hAnsi="Times New Roman" w:cs="Times New Roman"/>
          <w:sz w:val="24"/>
          <w:szCs w:val="24"/>
          <w:lang w:val="en-US"/>
        </w:rPr>
        <w:t xml:space="preserve"> period.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 xml:space="preserve">Notwithstanding the provisions of paragraphs 1 to 3, 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permanent establishment</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shall be deemed not to include: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the use of facilities solely for the purpose of storage, display or delivery of goods or merchandise belonging to the enterprise;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the maintenance of a stock of goods or merchandise belonging to the enterprise solely for the purpose of storage, display or delivery;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c)</w:t>
      </w:r>
      <w:r w:rsidRPr="00446521">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d)</w:t>
      </w:r>
      <w:r w:rsidRPr="00446521">
        <w:rPr>
          <w:rFonts w:ascii="Times New Roman" w:hAnsi="Times New Roman" w:cs="Times New Roman"/>
          <w:sz w:val="24"/>
          <w:szCs w:val="24"/>
          <w:lang w:val="en-US"/>
        </w:rPr>
        <w:tab/>
        <w:t xml:space="preserve">the maintenance of a fixed place of business solely </w:t>
      </w:r>
      <w:r w:rsidRPr="00446521">
        <w:rPr>
          <w:rFonts w:ascii="Times New Roman" w:hAnsi="Times New Roman" w:cs="Times New Roman"/>
          <w:sz w:val="24"/>
          <w:szCs w:val="24"/>
          <w:lang w:val="en-US"/>
        </w:rPr>
        <w:tab/>
        <w:t xml:space="preserve">for the purpose of purchasing goods or merchandise, or for collecting information, for the enterprise;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e)</w:t>
      </w:r>
      <w:r w:rsidRPr="00446521">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f)</w:t>
      </w:r>
      <w:r w:rsidRPr="00446521">
        <w:rPr>
          <w:rFonts w:ascii="Times New Roman" w:hAnsi="Times New Roman" w:cs="Times New Roman"/>
          <w:sz w:val="24"/>
          <w:szCs w:val="24"/>
          <w:lang w:val="en-US"/>
        </w:rPr>
        <w:tab/>
        <w:t>the maintenance of a fixed place of business solely for any combination of activities mentioned in sub-paragraphs (a) to (e) provided that the overall activity of the fixed place of business resulting from this combination is of a preparatory or auxiliary character; and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g)</w:t>
      </w:r>
      <w:r w:rsidRPr="00446521">
        <w:rPr>
          <w:rFonts w:ascii="Times New Roman" w:hAnsi="Times New Roman" w:cs="Times New Roman"/>
          <w:sz w:val="24"/>
          <w:szCs w:val="24"/>
          <w:lang w:val="en-US"/>
        </w:rPr>
        <w:tab/>
        <w:t>the sale of goods or merchandise belonging to the enterprise displayed in the frame of an occasional temporary fair or exhibition after the closing of the said fair or exhibition, provided that involving parties or companies fulfill all requirements in either Contracting States.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5.</w:t>
      </w:r>
      <w:r w:rsidRPr="00446521">
        <w:rPr>
          <w:rFonts w:ascii="Times New Roman" w:hAnsi="Times New Roman" w:cs="Times New Roman"/>
          <w:sz w:val="24"/>
          <w:szCs w:val="24"/>
          <w:lang w:val="en-US"/>
        </w:rPr>
        <w:tab/>
        <w:t>Notwithstanding the provisions of paragraphs 1 and 2 of this Article a person acting in a Contracting State on behalf of an enterprise of the other Contracting State - other than an agent of an independent status to whom paragraph 6 of this Article applies shall be deemed to be a permanent establishment in the first - mentioned State if:</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 xml:space="preserve">he has </w:t>
      </w:r>
      <w:proofErr w:type="gramStart"/>
      <w:r w:rsidRPr="00446521">
        <w:rPr>
          <w:rFonts w:ascii="Times New Roman" w:hAnsi="Times New Roman" w:cs="Times New Roman"/>
          <w:sz w:val="24"/>
          <w:szCs w:val="24"/>
          <w:lang w:val="en-US"/>
        </w:rPr>
        <w:t>an</w:t>
      </w:r>
      <w:proofErr w:type="gramEnd"/>
      <w:r w:rsidRPr="00446521">
        <w:rPr>
          <w:rFonts w:ascii="Times New Roman" w:hAnsi="Times New Roman" w:cs="Times New Roman"/>
          <w:sz w:val="24"/>
          <w:szCs w:val="24"/>
          <w:lang w:val="en-US"/>
        </w:rPr>
        <w:t xml:space="preserve"> habitually exercises in the first - mentioned State a general authority to negotiate and conclude contracts for or on behalf of, such enterprise, or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he maintains in the first - mentioned State a stock of goods or merchandise belonging to the enterprises from which he regularly sells good or merchandise for, or on behalf of, such enterprises, or unless the activities of such person are limited to those mentioned in paragraph 4 which, if exercised through a fixed place of business, would not make this fixed place of business a permanent establishment under the pr</w:t>
      </w:r>
      <w:r w:rsidR="00EA3779">
        <w:rPr>
          <w:rFonts w:ascii="Times New Roman" w:hAnsi="Times New Roman" w:cs="Times New Roman"/>
          <w:sz w:val="24"/>
          <w:szCs w:val="24"/>
          <w:lang w:val="en-US"/>
        </w:rPr>
        <w:t>ovisions of that paragraph, or</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c)</w:t>
      </w:r>
      <w:r w:rsidRPr="00446521">
        <w:rPr>
          <w:rFonts w:ascii="Times New Roman" w:hAnsi="Times New Roman" w:cs="Times New Roman"/>
          <w:sz w:val="24"/>
          <w:szCs w:val="24"/>
          <w:lang w:val="en-US"/>
        </w:rPr>
        <w:tab/>
        <w:t>he maintains orders in the first - mentioned State, exclusively or almost exclusively for the enterprise itself or for such enterprise and other enterprises which are controlled by it, or have a controlling interest in it.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6.</w:t>
      </w:r>
      <w:r w:rsidRPr="00446521">
        <w:rPr>
          <w:rFonts w:ascii="Times New Roman" w:hAnsi="Times New Roman" w:cs="Times New Roman"/>
          <w:sz w:val="24"/>
          <w:szCs w:val="24"/>
          <w:lang w:val="en-US"/>
        </w:rPr>
        <w:tab/>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7.</w:t>
      </w:r>
      <w:r w:rsidRPr="00446521">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6</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INCOME FROM IMMOVABLE PROPERTY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immovable property</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shall have the meaning which it has under the laws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of work, mineral deposits, sources and other natural resources; ships and aircraft shall not be regarded as immovable property.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The provisions of paragraph 1 of this Article shall apply to income derived from the direct use, </w:t>
      </w:r>
      <w:r w:rsidR="00EA3779">
        <w:rPr>
          <w:rFonts w:ascii="Times New Roman" w:hAnsi="Times New Roman" w:cs="Times New Roman"/>
          <w:sz w:val="24"/>
          <w:szCs w:val="24"/>
          <w:lang w:val="en-US"/>
        </w:rPr>
        <w:t>letting, or use in any other for</w:t>
      </w:r>
      <w:r w:rsidRPr="00446521">
        <w:rPr>
          <w:rFonts w:ascii="Times New Roman" w:hAnsi="Times New Roman" w:cs="Times New Roman"/>
          <w:sz w:val="24"/>
          <w:szCs w:val="24"/>
          <w:lang w:val="en-US"/>
        </w:rPr>
        <w:t>m of immovable property.</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The provisions of paragraphs 1 and 3 of this Article shall also apply to the income from immovable property of an enterprise and to income from immovable property used for the performance of independent personal services.</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7</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BUSINESS PROFITS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The profits of an enterprise of a Contracting State shall only be taxable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It is not allowed to deduct to the permanent establishment the sums paid to its leading establishment or to any other of resident's establishments by way of royalty, duty or other similar payments for the use of patents or the other rights, or by way of commission payment for the provided concrete services or for the management or by way of interest payment in an amount that is lent to the permanent establishment.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Insofar as it has been customary in a Contracting State to determine the profits to be attributed to a permanent establishment on the basis of an apportionment of the total profits of the enterprise to its various parts, nothing in paragraph 2 of this Article shall preclude that Contracting State from determining the profits to be taxed by such an apportionment as may be customary, the methods of apportionment adopted shall, however, be such that the result shall be in accordance with the principles contained in this Article.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5.</w:t>
      </w:r>
      <w:r w:rsidRPr="00446521">
        <w:rPr>
          <w:rFonts w:ascii="Times New Roman" w:hAnsi="Times New Roman" w:cs="Times New Roman"/>
          <w:sz w:val="24"/>
          <w:szCs w:val="24"/>
          <w:lang w:val="en-US"/>
        </w:rPr>
        <w:tab/>
        <w:t>No profits shall be attributed to a permanent establishment by reason of the mere purchase by the permanent establishment of goods or merchandise for the enterprise.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6.</w:t>
      </w:r>
      <w:r w:rsidRPr="00446521">
        <w:rPr>
          <w:rFonts w:ascii="Times New Roman" w:hAnsi="Times New Roman" w:cs="Times New Roman"/>
          <w:sz w:val="24"/>
          <w:szCs w:val="24"/>
          <w:lang w:val="en-US"/>
        </w:rPr>
        <w:tab/>
        <w:t>For the purpose of the preceding paragraphs, the profits to be attributed to the permanent establishment shall be determined by the same method year by year unless there is a good and sufficient reason to the contrary.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7.</w:t>
      </w:r>
      <w:r w:rsidRPr="00446521">
        <w:rPr>
          <w:rFonts w:ascii="Times New Roman" w:hAnsi="Times New Roman" w:cs="Times New Roman"/>
          <w:sz w:val="24"/>
          <w:szCs w:val="24"/>
          <w:lang w:val="en-US"/>
        </w:rPr>
        <w:tab/>
        <w:t>Where profits include items of income which are dealt with separately in other Articles of this Agreement, then the provisions of those Articles shall not be affected by the provisions of this Article.</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8</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INTERNATIONAL TRANSPORT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Notwithstanding the provisions of Article 7, profits derived by a resident of a Contracting State from the operation of ships or aircraft or road vehicles in international traffic shall be taxable only in that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The provisions of paragraph 1 of this Article shall also apply to profits referred to in those paragraphs derived by a resident of a Contracting State from its participation in a pool, a joint business or an international operating agency.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In this Article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profits</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includes:</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w:t>
      </w:r>
      <w:proofErr w:type="spellStart"/>
      <w:r w:rsidRPr="00446521">
        <w:rPr>
          <w:rFonts w:ascii="Times New Roman" w:hAnsi="Times New Roman" w:cs="Times New Roman"/>
          <w:sz w:val="24"/>
          <w:szCs w:val="24"/>
          <w:lang w:val="en-US"/>
        </w:rPr>
        <w:t>i</w:t>
      </w:r>
      <w:proofErr w:type="spellEnd"/>
      <w:r w:rsidRPr="00446521">
        <w:rPr>
          <w:rFonts w:ascii="Times New Roman" w:hAnsi="Times New Roman" w:cs="Times New Roman"/>
          <w:sz w:val="24"/>
          <w:szCs w:val="24"/>
          <w:lang w:val="en-US"/>
        </w:rPr>
        <w:t>) profits, net profits, gross receipts and revenues derived directly from the operation of ships, aircraft or road vehicle in international traffic, and</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(ii) interest on sums generated directly from the operation of ships, aircraft or road vehicle in international traffic which is incidental to such operation;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operation of ships, aircraft or road vehicle</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in international traffic by a person, includes: </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w:t>
      </w:r>
      <w:proofErr w:type="spellStart"/>
      <w:r w:rsidRPr="00446521">
        <w:rPr>
          <w:rFonts w:ascii="Times New Roman" w:hAnsi="Times New Roman" w:cs="Times New Roman"/>
          <w:sz w:val="24"/>
          <w:szCs w:val="24"/>
          <w:lang w:val="en-US"/>
        </w:rPr>
        <w:t>i</w:t>
      </w:r>
      <w:proofErr w:type="spellEnd"/>
      <w:r w:rsidRPr="00446521">
        <w:rPr>
          <w:rFonts w:ascii="Times New Roman" w:hAnsi="Times New Roman" w:cs="Times New Roman"/>
          <w:sz w:val="24"/>
          <w:szCs w:val="24"/>
          <w:lang w:val="en-US"/>
        </w:rPr>
        <w:t>) the charter or rent of ships, aircraft or road vehicle;</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 xml:space="preserve">(ii) the rent of containers and related equipment, and </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(iii) the alienation of ships, aircraft or road vehicle, containers and related equipment by that person provided that such charter, rent or alienation is incidental to the operation by that person of ships, aircraft or road vehicles in international traffic.</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In respect of operation of ships, aircraft or road vehicles in international traffic carried on by an enterprise of a Contracting State, if an enterprise of Uzbekistan will be exempt from the value added tax in U.A.E. then the enterprise of U.A.E. shall also be exempt from the value added tax in Uzbekistan.</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9</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ASSOCIATED ENTERPRISES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Where: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 xml:space="preserve">an enterprise of a Contracting State participates directly or indirectly in the management, control or capital of an enterprise of the other Contracting State; or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Where a Contracting State includes in the profits of an enterprise of that State, and taxes accordingly, profits on which an enterprise of the other Contracting State has been charged to tax in that other State and the profits so included are profits which would have accrued to the enterprise of the first - 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Agreement and the competent authorities of the Contracting States shall if necessary consult each other.</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10</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DIVIDENDS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Dividends paid by a company which is a resident of a Contracting State to a resident of the other Contracting State may be taxed in that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recipient and the beneficial owner of the dividends is a resident of the other Contracting State, the tax so charged shall not exceed: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5 per cent of the gross amount of the dividends if the beneficial owner is a company (other than partnership) which holds directly at least 25 per cent of the capital of the company paying the dividends;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15 per cent of the gross amount of the dividends in all other cases.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This paragraph shall not affect the taxation of the company in respect of the profits out of which the dividends paid.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Notwithstanding the provisions of paragraphs 1 and 2, dividends paid by a company which is a resident of a Contracting State shall be taxable only in the other Contracting State if the beneficial owner of the dividends is that other itself, a territorial- administrative subdivision or local authority thereof or:</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in the case of Uzbekistan - the Central Bank, the National Bank of the Foreign Economic Activity of the Republic of Uzbekistan or any other similar government institution that will be agreed by the competent authorities of the Contracting States;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in the case of U.A.E. - the Central Bank, Abu Dhabi Investment Authority, Abu Dhabi Fund for Economic Development or any other similar government institution that will be agreed by the competent authorities of the Contracting States.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dividends</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as used in this Article means income from shares, </w:t>
      </w:r>
      <w:r w:rsidR="000F276C" w:rsidRPr="00446521">
        <w:rPr>
          <w:rFonts w:ascii="Times New Roman" w:hAnsi="Times New Roman" w:cs="Times New Roman"/>
          <w:sz w:val="24"/>
          <w:szCs w:val="24"/>
          <w:lang w:val="en-US"/>
        </w:rPr>
        <w:t>"</w:t>
      </w:r>
      <w:proofErr w:type="spellStart"/>
      <w:r w:rsidRPr="00446521">
        <w:rPr>
          <w:rFonts w:ascii="Times New Roman" w:hAnsi="Times New Roman" w:cs="Times New Roman"/>
          <w:sz w:val="24"/>
          <w:szCs w:val="24"/>
          <w:lang w:val="en-US"/>
        </w:rPr>
        <w:t>jouissance</w:t>
      </w:r>
      <w:proofErr w:type="spellEnd"/>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shares of </w:t>
      </w:r>
      <w:r w:rsidR="000F276C" w:rsidRPr="00446521">
        <w:rPr>
          <w:rFonts w:ascii="Times New Roman" w:hAnsi="Times New Roman" w:cs="Times New Roman"/>
          <w:sz w:val="24"/>
          <w:szCs w:val="24"/>
          <w:lang w:val="en-US"/>
        </w:rPr>
        <w:t>"</w:t>
      </w:r>
      <w:proofErr w:type="spellStart"/>
      <w:r w:rsidRPr="00446521">
        <w:rPr>
          <w:rFonts w:ascii="Times New Roman" w:hAnsi="Times New Roman" w:cs="Times New Roman"/>
          <w:sz w:val="24"/>
          <w:szCs w:val="24"/>
          <w:lang w:val="en-US"/>
        </w:rPr>
        <w:t>jouissance</w:t>
      </w:r>
      <w:proofErr w:type="spellEnd"/>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rights,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5.</w:t>
      </w:r>
      <w:r w:rsidRPr="00446521">
        <w:rPr>
          <w:rFonts w:ascii="Times New Roman" w:hAnsi="Times New Roman" w:cs="Times New Roman"/>
          <w:sz w:val="24"/>
          <w:szCs w:val="24"/>
          <w:lang w:val="en-US"/>
        </w:rPr>
        <w:tab/>
        <w:t>The provisions of paragraphs 1, 2 and 3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6.</w:t>
      </w:r>
      <w:r w:rsidRPr="00446521">
        <w:rPr>
          <w:rFonts w:ascii="Times New Roman" w:hAnsi="Times New Roman" w:cs="Times New Roman"/>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11</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INTEREST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Interest arising in a Contracting State and paid to a resident of the other Contracting State may be taxed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However, such interest may also be taxed in the Contracting State in which it arises and according to the laws of that State, but, if the recipient (the beneficial owner of the interest) is a resident of the other Contracting State, the tax so charged shall not exceed 3 per cent of the gross amount of the interest.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Notwithstanding the provisions of paragraphs 1 and 2, interest paid by a company which is a resident of a Contracting State shall be taxable only in the other Contracting State if the beneficial owner of the interest is that other itself, a territorial- administrative subdivision or local authority thereof or: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 xml:space="preserve">in the case of Uzbekistan - the Central Bank or the National Bank of the Foreign Economic Activity of the Republic of Uzbekistan or any other similar government institution that will be agreed by the competent authorities of the Contracting States;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in the case of U.A.E. - the Central Bank, Abu Dhabi Investment Authority or Abu Dhabi Fund for Economic Development or any other similar government institution that will be agreed by the competent authorities of the Contracting States.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interest</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as used in this Article means income form debt-claims of every kind, whether or not secured by mortgage and whether or not carrying a right to participate in the debtor’s profits, and in particular, income from government securities and income from bonds or debentures, including the premium and prizes attaching to such securities, bonds or debentures. Penalty charges for late payments shall not be regarded as interest for the purpose of this Article.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5.</w:t>
      </w:r>
      <w:r w:rsidRPr="00446521">
        <w:rPr>
          <w:rFonts w:ascii="Times New Roman" w:hAnsi="Times New Roman" w:cs="Times New Roman"/>
          <w:sz w:val="24"/>
          <w:szCs w:val="24"/>
          <w:lang w:val="en-US"/>
        </w:rPr>
        <w:tab/>
        <w:t>The provisions of paragraphs 1, 2 and 3 of this Article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form a fixed base situated therein, and the debt-claim in respect of which the interest is paid is effectively connected with such permanent establishment or fixed base. In such case the provisions of Article 7 and Article 14, as the case may be, shall apply.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6.</w:t>
      </w:r>
      <w:r w:rsidRPr="00446521">
        <w:rPr>
          <w:rFonts w:ascii="Times New Roman" w:hAnsi="Times New Roman" w:cs="Times New Roman"/>
          <w:sz w:val="24"/>
          <w:szCs w:val="24"/>
          <w:lang w:val="en-US"/>
        </w:rPr>
        <w:tab/>
        <w:t>Interest shall be deemed to arise in a Contracting State when the payer is the Government of that State, a territorial- administrative subdivision, a local authority thereof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7.</w:t>
      </w:r>
      <w:r w:rsidRPr="00446521">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payments shall remain taxable according to the laws of each Contracting State, due regard being had to the other provisions of this Agreement.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8.</w:t>
      </w:r>
      <w:r w:rsidRPr="00446521">
        <w:rPr>
          <w:rFonts w:ascii="Times New Roman" w:hAnsi="Times New Roman" w:cs="Times New Roman"/>
          <w:sz w:val="24"/>
          <w:szCs w:val="24"/>
          <w:lang w:val="en-US"/>
        </w:rPr>
        <w:tab/>
        <w:t>Notwithstanding the provisions of Article 7 of this Agreement, interest arising in a Contracting State paid to and hold by a resident of the other Contracting State shall be exempt from tax in the first-mentioned State if it was paid in respect of loan made, guaranteed or insured, or in respect of any other debt-claim or credit guaranteed or insured on behalf of the other Contracting State by its authorized organ.</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12</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ROYALTIES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Royalties arising in a Contracting State and paid to a resident of the other Contracting State may be taxed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However, such royalties may also be taxed in the Contracting State in which they arise and according to the laws of that State, but if the recipient is the beneficial owner of the royalties then the tax so charged shall not exceed 10 per cent of the gross amount of royalties.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royalties</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as used in this Article means payments of any kind received as a consideration for the use of, or the right to use, any copyright of literary or artistic work (including cinematograph films, and films or tapes for radio or television broadcasting) and for the use of, or the right to use, any copyright of scientific work, patent, trade mark, design or model, plan, secret formula or process, or for information concerning industrial, commercial or scientific experience.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The provisions of paragraphs 1 and 2 of this Article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directly connected with such permanent establishment or fixed base. In such case the provisions of Article 7 or Article 14, as the case may be, shall apply.</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5.</w:t>
      </w:r>
      <w:r w:rsidRPr="00446521">
        <w:rPr>
          <w:rFonts w:ascii="Times New Roman" w:hAnsi="Times New Roman" w:cs="Times New Roman"/>
          <w:sz w:val="24"/>
          <w:szCs w:val="24"/>
          <w:lang w:val="en-US"/>
        </w:rPr>
        <w:tab/>
        <w:t>Royalties shall be deemed to arise in a Contracting State when the payer is that State itself, a territorial-administrative subdivision, a local authority thereof or a resident of that State. Where, however, the person paying the royalties, whether he is a resident of a Contracting State not, has in a Contracting State a permanent establishment or a fixed base in connection with which the liability to pay the royalties was incurred, and such royalties are borne by such permanent establishment or a fixed base then such royalties shall be deemed to arise in the Contracting State in which the permanent establishment or a fixed base is situated.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6.</w:t>
      </w:r>
      <w:r w:rsidRPr="00446521">
        <w:rPr>
          <w:rFonts w:ascii="Times New Roman" w:hAnsi="Times New Roman" w:cs="Times New Roman"/>
          <w:sz w:val="24"/>
          <w:szCs w:val="24"/>
          <w:lang w:val="en-US"/>
        </w:rPr>
        <w:tab/>
        <w:t>Where, by reason of a special relationship between the payer and the beneficial owner or between both of them and some other person, the amount of the royalties, having regard to the use, right or information for which they are paid, exceeds for whatever reason,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13</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CAPITAL GAINS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Gains derived by a resident of a Contracting State from the alienation of immovable property, referred in Article 6, situated in the other Contracting State may be taxed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permanent establishment (alone or with the whole enterprise) or of such fixed base, may be taxed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Gains from the alienation of ships, aircraft or road vehicles operated in international traffic by an enterprise of a Contracting State or from the alienation of movable property pertaining to the operation of such ships, aircraft or road vehicles, shall be taxable only in that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Gains from the alienation of shares of the capital stock of a company the property of which consists directly or indirectly principally of immovable property situated in a Contracting State may be taxed in that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5.</w:t>
      </w:r>
      <w:r w:rsidRPr="00446521">
        <w:rPr>
          <w:rFonts w:ascii="Times New Roman" w:hAnsi="Times New Roman" w:cs="Times New Roman"/>
          <w:sz w:val="24"/>
          <w:szCs w:val="24"/>
          <w:lang w:val="en-US"/>
        </w:rPr>
        <w:tab/>
        <w:t>Gains from the alienation of any property other than that referred to in paragraphs 1, 2, 3 and 4 of this Article shall be taxable only in the Contracting State of which the alienator is a resident.</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14</w:t>
      </w:r>
    </w:p>
    <w:p w:rsidR="00F95EB6" w:rsidRPr="00446521" w:rsidRDefault="00F95EB6" w:rsidP="00446521">
      <w:pPr>
        <w:jc w:val="center"/>
        <w:rPr>
          <w:rFonts w:ascii="Times New Roman" w:hAnsi="Times New Roman" w:cs="Times New Roman"/>
          <w:sz w:val="24"/>
          <w:szCs w:val="24"/>
          <w:lang w:val="en-US"/>
        </w:rPr>
      </w:pPr>
      <w:r w:rsidRPr="00446521">
        <w:rPr>
          <w:rFonts w:ascii="Times New Roman" w:hAnsi="Times New Roman" w:cs="Times New Roman"/>
          <w:b/>
          <w:sz w:val="24"/>
          <w:szCs w:val="24"/>
          <w:lang w:val="en-US"/>
        </w:rPr>
        <w:t>INDEPENDENT PERSONAL SERVICES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Income derived by a resident of a Contracting State in respect of professional or other activities of an independent character shall be taxable only in that State except in the following circumstances, when such income may also be taxed in the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if he has a fixed base regularly available to him in the other Contracting State for the purpose of performing his activities; in that case, only so much of the income as is attributable to that fixed base may be taxed in that other State; or</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if his stay in the other Contracting State is for a period or periods amounting to or exceeding in the aggregate 183 days in any twelve-month period concerned;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The term </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professional services</w:t>
      </w:r>
      <w:r w:rsidR="000F276C" w:rsidRPr="00446521">
        <w:rPr>
          <w:rFonts w:ascii="Times New Roman" w:hAnsi="Times New Roman" w:cs="Times New Roman"/>
          <w:sz w:val="24"/>
          <w:szCs w:val="24"/>
          <w:lang w:val="en-US"/>
        </w:rPr>
        <w:t>"</w:t>
      </w:r>
      <w:r w:rsidRPr="00446521">
        <w:rPr>
          <w:rFonts w:ascii="Times New Roman" w:hAnsi="Times New Roman" w:cs="Times New Roman"/>
          <w:sz w:val="24"/>
          <w:szCs w:val="24"/>
          <w:lang w:val="en-US"/>
        </w:rPr>
        <w:t xml:space="preserve"> includes especially independent scientific, literary, artistic, educational or teaching activities as well as the independent activities of physicians, lawyers, engineers, architects, dentists and accountants.</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15</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DEPENDENT PERSONAL SERVICES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Subject to the provisions of Articles 16, 17, 18, 19 and 20 of this Agreement,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Notwithstanding the provisions of paragraph 1 of this Article remuneration derived by a resident of a Contracting State in respect of an employment exercised in the other Contracting State shall be taxable only in the first-mentioned State if:</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 xml:space="preserve">the recipient is present in the other Contracting State for a period or periods not exceeding in the aggregate 183 days in the fiscal year concerned, and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the remuneration is paid by, or on behalf of, an employer, who is not a resident of the other Contracting State, and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c)</w:t>
      </w:r>
      <w:r w:rsidRPr="00446521">
        <w:rPr>
          <w:rFonts w:ascii="Times New Roman" w:hAnsi="Times New Roman" w:cs="Times New Roman"/>
          <w:sz w:val="24"/>
          <w:szCs w:val="24"/>
          <w:lang w:val="en-US"/>
        </w:rPr>
        <w:tab/>
        <w:t>the remuneration is not borne by a permanent establishment or a fixed base which the employer has in the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Notwithstanding the preceding provisions of this Article, remuneration derived in respect of an employment exercised aboard a ship, aircraft or road vehicle operated by an enterprise of a Contracting State in international traffic may be taxed in that State.</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16</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TEACHERS AND RESEARCHERS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An individual who is a resident of a Contracting State immediately before making a visit to the other Contracting State and who, at the invitation of any university, college, school or other similar educational institution or scientific research institution visits that other State for a period not exceeding three years solely for the purpose of teaching or research or both at such educational institution or scientific research institution shall be exempted from tax for a period not exceeding three years in that other State on any remuneration for such teaching or research provided that such remunerations arise from the sources situated outside this State.</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17</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STUDENTS AND TRAINEES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A student or business apprentice who, immediately before visiting a Contracting State is or was a resident of the other Contracting State and who is present in the first-mentioned Contracting State for the purpose of his education or training shall be exempt from tax in that first-mentioned Contracting State on payments made to him by persons residing outside that first-mentioned Contracting State for the purpose of his maintenance, education or training.</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An individual who, immediately before visiting a Contracting State is or was resident of the other Contracting State and who is temporary present in the first-mentioned State for the purpose of study, research or training as a recipient of a grant, allowance or award from a scientific, educational, religious or charitable organization or under a technical assistance </w:t>
      </w:r>
      <w:proofErr w:type="spellStart"/>
      <w:r w:rsidRPr="00446521">
        <w:rPr>
          <w:rFonts w:ascii="Times New Roman" w:hAnsi="Times New Roman" w:cs="Times New Roman"/>
          <w:sz w:val="24"/>
          <w:szCs w:val="24"/>
          <w:lang w:val="en-US"/>
        </w:rPr>
        <w:t>programme</w:t>
      </w:r>
      <w:proofErr w:type="spellEnd"/>
      <w:r w:rsidRPr="00446521">
        <w:rPr>
          <w:rFonts w:ascii="Times New Roman" w:hAnsi="Times New Roman" w:cs="Times New Roman"/>
          <w:sz w:val="24"/>
          <w:szCs w:val="24"/>
          <w:lang w:val="en-US"/>
        </w:rPr>
        <w:t xml:space="preserve"> entered into by the Government of a Contracting State shall, from the date of his arrival in the first-mentioned State in connection with that visit, be exempt from tax in the State, for a period not exceeding the period of the grant.</w:t>
      </w:r>
    </w:p>
    <w:p w:rsidR="00F95EB6" w:rsidRPr="00446521" w:rsidRDefault="00F95EB6" w:rsidP="00446521">
      <w:pPr>
        <w:jc w:val="center"/>
        <w:rPr>
          <w:rFonts w:ascii="Times New Roman" w:hAnsi="Times New Roman" w:cs="Times New Roman"/>
          <w:b/>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18</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DIRECTORS’ FEES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Directors’ fees and similar payment derived by a resident of a Contracting State in his capacity as a member of the board of directors of a company which is a resident of the other State may be taxed in that other State.</w:t>
      </w:r>
    </w:p>
    <w:p w:rsidR="00F95EB6" w:rsidRPr="00446521" w:rsidRDefault="00F95EB6" w:rsidP="00446521">
      <w:pPr>
        <w:jc w:val="center"/>
        <w:rPr>
          <w:rFonts w:ascii="Times New Roman" w:hAnsi="Times New Roman" w:cs="Times New Roman"/>
          <w:b/>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19</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PENSIONS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Subject to the provisions of paragraph 2 of Article 19, pensions and other similar remuneration paid to a resident of a Contracting State in consideration of past employment shall be taxable only in that State.</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20</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GOVERNMENT SERVICES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a) Remuneration, other than a pension, paid by a Contracting State or a territorial- administrative subdivision or a local authority thereof to an individual in respect of services rendered to that State or subdivision or authority shall be taxable only in that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Notwithstanding the provisions of sub-paragraph a) of this paragraph, such remuneration shall be taxable only in the other Contracting State if the services are rendered in that State and the individual is a resident of that State who:</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w:t>
      </w:r>
      <w:proofErr w:type="spellStart"/>
      <w:r w:rsidRPr="00446521">
        <w:rPr>
          <w:rFonts w:ascii="Times New Roman" w:hAnsi="Times New Roman" w:cs="Times New Roman"/>
          <w:sz w:val="24"/>
          <w:szCs w:val="24"/>
          <w:lang w:val="en-US"/>
        </w:rPr>
        <w:t>i</w:t>
      </w:r>
      <w:proofErr w:type="spellEnd"/>
      <w:r w:rsidRPr="00446521">
        <w:rPr>
          <w:rFonts w:ascii="Times New Roman" w:hAnsi="Times New Roman" w:cs="Times New Roman"/>
          <w:sz w:val="24"/>
          <w:szCs w:val="24"/>
          <w:lang w:val="en-US"/>
        </w:rPr>
        <w:t>) is a national of that State; or</w:t>
      </w:r>
    </w:p>
    <w:p w:rsidR="00F95EB6" w:rsidRPr="00446521" w:rsidRDefault="00F95EB6" w:rsidP="00446521">
      <w:pPr>
        <w:ind w:left="709"/>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(ii) did not become a resident of that State solely for the purpose of rendering the services.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a) Any pension paid by, or out of funds created by, a Contracting State or a territorial- administrative subdivision or a local authority thereof to an individual in respect of services rendered to that State or subdivision, or authority shall be taxable only in that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However such pension shall be taxable only in the other Contracting State if the individual is a resident of and a national of that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The provisions of Articles 15, 18 and 19 of this Agreement shall apply to remuneration and pensions in respect of services rendered in connection with a business carried on by a Contracting State or a territorial- administrative subdivision or a local authority thereof.</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21</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ARTISTS AND SPORTSMEN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 xml:space="preserve">Notwithstanding the provisions of Articles 14 and 15, income derived by a resident of a Contracting State as a public entertainer, such as a theater, motion picture, radio or television artists, or a musician, or as </w:t>
      </w:r>
      <w:proofErr w:type="gramStart"/>
      <w:r w:rsidRPr="00446521">
        <w:rPr>
          <w:rFonts w:ascii="Times New Roman" w:hAnsi="Times New Roman" w:cs="Times New Roman"/>
          <w:sz w:val="24"/>
          <w:szCs w:val="24"/>
          <w:lang w:val="en-US"/>
        </w:rPr>
        <w:t>an</w:t>
      </w:r>
      <w:proofErr w:type="gramEnd"/>
      <w:r w:rsidRPr="00446521">
        <w:rPr>
          <w:rFonts w:ascii="Times New Roman" w:hAnsi="Times New Roman" w:cs="Times New Roman"/>
          <w:sz w:val="24"/>
          <w:szCs w:val="24"/>
          <w:lang w:val="en-US"/>
        </w:rPr>
        <w:t xml:space="preserve"> sportsman, from his personal activities as such exercised in the other Contracting State, may be taxed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Where income in respect of personal activities exercised by an entertainer or </w:t>
      </w:r>
      <w:proofErr w:type="gramStart"/>
      <w:r w:rsidRPr="00446521">
        <w:rPr>
          <w:rFonts w:ascii="Times New Roman" w:hAnsi="Times New Roman" w:cs="Times New Roman"/>
          <w:sz w:val="24"/>
          <w:szCs w:val="24"/>
          <w:lang w:val="en-US"/>
        </w:rPr>
        <w:t>an</w:t>
      </w:r>
      <w:proofErr w:type="gramEnd"/>
      <w:r w:rsidRPr="00446521">
        <w:rPr>
          <w:rFonts w:ascii="Times New Roman" w:hAnsi="Times New Roman" w:cs="Times New Roman"/>
          <w:sz w:val="24"/>
          <w:szCs w:val="24"/>
          <w:lang w:val="en-US"/>
        </w:rPr>
        <w:t xml:space="preserve">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Notwithstanding the provisions of paragraphs 1 and 2 of this Article income derived from such activities performed within the frame work of cultural agreements concluded between the Contracting States are reciprocally exempted from tax only if such activities are sponsored by the Government of a Contracting State or financed by public fund of both Contracting States and the activities are not carried out for the purpose of profits.</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22</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OTHER INCOME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Items of income of a resident of a Contracting State, wherever arising, which are not expressly dealt within the foregoing Articles of this Agreement shall be taxable only in that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The provisions of paragraph 1 of this Article shall not apply to income, derived by a resident of a Contracting State, if this resident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23</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CAPITAL</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Capital represented by immovable property as defined in Article 6, owned by a resident of a Contracting State and situated in the other Contracting State, may be taxed in that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Capital represented by ships, aircraft and road vehicle operated by enterprise of a Contracting State in international traffic and by movable property pertaining to the operation of such ships, aircraft or road vehicle shall be taxable only in that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All other elements of capital of a resident of a Contracting State shall be taxable only in that State.</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24</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METHODS OF ELIMINATION OF DOUBLE TAXATION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Where a resident of a Contracting State derives income or owns property which, in accordance with the provisions of this Agreement, may be taxed in the other Contracting State, the first-mentioned State shall allow as a deduction from the tax on income and on capital of that resident, an amount equal to the income tax and capital paid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Such deductions in either case shall not exceed that part of income tax or capital, as computed before the deduction is given, which is attributable, as the case may be, to the income or the capital which may be taxed in that other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Where in accordance with any provision of the Agreement income derived or capital owned by a resident of a Contracting State is exempt </w:t>
      </w:r>
      <w:r w:rsidR="00EA3779" w:rsidRPr="00446521">
        <w:rPr>
          <w:rFonts w:ascii="Times New Roman" w:hAnsi="Times New Roman" w:cs="Times New Roman"/>
          <w:sz w:val="24"/>
          <w:szCs w:val="24"/>
          <w:lang w:val="en-US"/>
        </w:rPr>
        <w:t>from</w:t>
      </w:r>
      <w:r w:rsidRPr="00446521">
        <w:rPr>
          <w:rFonts w:ascii="Times New Roman" w:hAnsi="Times New Roman" w:cs="Times New Roman"/>
          <w:sz w:val="24"/>
          <w:szCs w:val="24"/>
          <w:lang w:val="en-US"/>
        </w:rPr>
        <w:t xml:space="preserve"> tax in that State, such State may nevertheless, in calculating the amount of tax on the remaining income or capital of such resident, take into account the exempted income or capital.</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For the purposes of paragraph 1 of this Article, profits income and capital gains owned by a resident of a Contracting State which may be taxed in the other Contracting State in accordance with this Agreeme</w:t>
      </w:r>
      <w:r w:rsidR="00EA3779">
        <w:rPr>
          <w:rFonts w:ascii="Times New Roman" w:hAnsi="Times New Roman" w:cs="Times New Roman"/>
          <w:sz w:val="24"/>
          <w:szCs w:val="24"/>
          <w:lang w:val="en-US"/>
        </w:rPr>
        <w:t>nt shall be deemed to arise from</w:t>
      </w:r>
      <w:r w:rsidRPr="00446521">
        <w:rPr>
          <w:rFonts w:ascii="Times New Roman" w:hAnsi="Times New Roman" w:cs="Times New Roman"/>
          <w:sz w:val="24"/>
          <w:szCs w:val="24"/>
          <w:lang w:val="en-US"/>
        </w:rPr>
        <w:t xml:space="preserve"> sources in that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5.</w:t>
      </w:r>
      <w:r w:rsidRPr="00446521">
        <w:rPr>
          <w:rFonts w:ascii="Times New Roman" w:hAnsi="Times New Roman" w:cs="Times New Roman"/>
          <w:sz w:val="24"/>
          <w:szCs w:val="24"/>
          <w:lang w:val="en-US"/>
        </w:rPr>
        <w:tab/>
        <w:t>Where the amount of tax exempted or reduced under certain special incentive measures provided by domestic legislation of a Contracting State is deemed to have been paid in Contracting State, then it shall become deductible from tax of the other Contracting State.</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25</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NON - DISCRIMINATION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The taxation on a permanent establishment which an enterprise of a Contracting State has in the other Contracting State shall not be less </w:t>
      </w:r>
      <w:proofErr w:type="spellStart"/>
      <w:r w:rsidRPr="00446521">
        <w:rPr>
          <w:rFonts w:ascii="Times New Roman" w:hAnsi="Times New Roman" w:cs="Times New Roman"/>
          <w:sz w:val="24"/>
          <w:szCs w:val="24"/>
          <w:lang w:val="en-US"/>
        </w:rPr>
        <w:t>favourably</w:t>
      </w:r>
      <w:proofErr w:type="spellEnd"/>
      <w:r w:rsidRPr="00446521">
        <w:rPr>
          <w:rFonts w:ascii="Times New Roman" w:hAnsi="Times New Roman" w:cs="Times New Roman"/>
          <w:sz w:val="24"/>
          <w:szCs w:val="24"/>
          <w:lang w:val="en-US"/>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or reductions for taxation purposes on account of civil status or family responsibilities which it grants to its own residents.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are or may be subjected. </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Except where the provisions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property of such enterprise, be deductible under the same conditions as if they had been contracted to a resident of the first-mentioned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5.</w:t>
      </w:r>
      <w:r w:rsidRPr="00446521">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6.</w:t>
      </w:r>
      <w:r w:rsidRPr="00446521">
        <w:rPr>
          <w:rFonts w:ascii="Times New Roman" w:hAnsi="Times New Roman" w:cs="Times New Roman"/>
          <w:sz w:val="24"/>
          <w:szCs w:val="24"/>
          <w:lang w:val="en-US"/>
        </w:rPr>
        <w:tab/>
        <w:t>The provisions of this Article shall, notwithstanding the provisions of Article 2, apply to taxes of every kind and description.</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26</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MUTUAL AGREEMENT PROCEDURE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or, if his case comes under paragraph 1 of Article 25, to that of the Contracting State of which he is a national. The case must be presented within three years from the first notification of the action resulting in taxation not in accordance with the provisions of the Agreement.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 xml:space="preserve">The competent authority shall </w:t>
      </w:r>
      <w:proofErr w:type="spellStart"/>
      <w:r w:rsidRPr="00446521">
        <w:rPr>
          <w:rFonts w:ascii="Times New Roman" w:hAnsi="Times New Roman" w:cs="Times New Roman"/>
          <w:sz w:val="24"/>
          <w:szCs w:val="24"/>
          <w:lang w:val="en-US"/>
        </w:rPr>
        <w:t>endeavour</w:t>
      </w:r>
      <w:proofErr w:type="spellEnd"/>
      <w:r w:rsidRPr="00446521">
        <w:rPr>
          <w:rFonts w:ascii="Times New Roman" w:hAnsi="Times New Roman" w:cs="Times New Roman"/>
          <w:sz w:val="24"/>
          <w:szCs w:val="24"/>
          <w:lang w:val="en-US"/>
        </w:rPr>
        <w:t>,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3.</w:t>
      </w:r>
      <w:r w:rsidRPr="00446521">
        <w:rPr>
          <w:rFonts w:ascii="Times New Roman" w:hAnsi="Times New Roman" w:cs="Times New Roman"/>
          <w:sz w:val="24"/>
          <w:szCs w:val="24"/>
          <w:lang w:val="en-US"/>
        </w:rPr>
        <w:tab/>
        <w:t xml:space="preserve">The competent authorities of the Contracting States shall </w:t>
      </w:r>
      <w:proofErr w:type="spellStart"/>
      <w:r w:rsidRPr="00446521">
        <w:rPr>
          <w:rFonts w:ascii="Times New Roman" w:hAnsi="Times New Roman" w:cs="Times New Roman"/>
          <w:sz w:val="24"/>
          <w:szCs w:val="24"/>
          <w:lang w:val="en-US"/>
        </w:rPr>
        <w:t>endeavour</w:t>
      </w:r>
      <w:proofErr w:type="spellEnd"/>
      <w:r w:rsidRPr="00446521">
        <w:rPr>
          <w:rFonts w:ascii="Times New Roman" w:hAnsi="Times New Roman" w:cs="Times New Roman"/>
          <w:sz w:val="24"/>
          <w:szCs w:val="24"/>
          <w:lang w:val="en-US"/>
        </w:rPr>
        <w:t xml:space="preserve"> to resolve by mutual agreement any difficulties or doubts arising as to the interpretation or application of the Agreement. They may also consult together for the elimination of double taxation in cases not provided for in the Agreement.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4.</w:t>
      </w:r>
      <w:r w:rsidRPr="00446521">
        <w:rPr>
          <w:rFonts w:ascii="Times New Roman" w:hAnsi="Times New Roman" w:cs="Times New Roman"/>
          <w:sz w:val="24"/>
          <w:szCs w:val="24"/>
          <w:lang w:val="en-US"/>
        </w:rPr>
        <w:tab/>
        <w:t xml:space="preserve">The competent authorities of the Contracting States may communicate with each other directly, including through a joint commission consisting of themselves or their representatives, for the purpose of reaching an agreement in the sense of the preceding paragraphs. </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27</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EXCHANGE OF INFORMATION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1.</w:t>
      </w:r>
      <w:r w:rsidRPr="00446521">
        <w:rPr>
          <w:rFonts w:ascii="Times New Roman" w:hAnsi="Times New Roman" w:cs="Times New Roman"/>
          <w:sz w:val="24"/>
          <w:szCs w:val="24"/>
          <w:lang w:val="en-US"/>
        </w:rPr>
        <w:tab/>
        <w:t>The competent authorities of the Contracting States shall exchange such information as is necessary for carrying out the</w:t>
      </w:r>
      <w:r w:rsidR="000F276C" w:rsidRPr="00446521">
        <w:rPr>
          <w:rFonts w:ascii="Times New Roman" w:hAnsi="Times New Roman" w:cs="Times New Roman"/>
          <w:sz w:val="24"/>
          <w:szCs w:val="24"/>
          <w:lang w:val="en-US"/>
        </w:rPr>
        <w:t xml:space="preserve"> </w:t>
      </w:r>
      <w:r w:rsidRPr="00446521">
        <w:rPr>
          <w:rFonts w:ascii="Times New Roman" w:hAnsi="Times New Roman" w:cs="Times New Roman"/>
          <w:sz w:val="24"/>
          <w:szCs w:val="24"/>
          <w:lang w:val="en-US"/>
        </w:rPr>
        <w:t>provisions of this Agreement or of the domestic laws of the</w:t>
      </w:r>
      <w:r w:rsidR="000F276C" w:rsidRPr="00446521">
        <w:rPr>
          <w:rFonts w:ascii="Times New Roman" w:hAnsi="Times New Roman" w:cs="Times New Roman"/>
          <w:sz w:val="24"/>
          <w:szCs w:val="24"/>
          <w:lang w:val="en-US"/>
        </w:rPr>
        <w:t xml:space="preserve"> </w:t>
      </w:r>
      <w:r w:rsidRPr="00446521">
        <w:rPr>
          <w:rFonts w:ascii="Times New Roman" w:hAnsi="Times New Roman" w:cs="Times New Roman"/>
          <w:sz w:val="24"/>
          <w:szCs w:val="24"/>
          <w:lang w:val="en-US"/>
        </w:rPr>
        <w:t>Contracting States concerning taxes covered by the Agreement insofar as the taxation thereunder is not contrary to the Agreement.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this Agreement. Such persons or authorities shall use the information only for such purposes. They may disclose the information in public court proceedings or in judicial decisions.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2.</w:t>
      </w:r>
      <w:r w:rsidRPr="00446521">
        <w:rPr>
          <w:rFonts w:ascii="Times New Roman" w:hAnsi="Times New Roman" w:cs="Times New Roman"/>
          <w:sz w:val="24"/>
          <w:szCs w:val="24"/>
          <w:lang w:val="en-US"/>
        </w:rPr>
        <w:tab/>
        <w:t>In no case shall the provisions of paragraph 1 be construed so as to impose one of either Contracting State the obligation: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to carry out administrative measures at variance with the laws</w:t>
      </w:r>
      <w:r w:rsidR="000F276C" w:rsidRPr="00446521">
        <w:rPr>
          <w:rFonts w:ascii="Times New Roman" w:hAnsi="Times New Roman" w:cs="Times New Roman"/>
          <w:sz w:val="24"/>
          <w:szCs w:val="24"/>
          <w:lang w:val="en-US"/>
        </w:rPr>
        <w:t xml:space="preserve"> </w:t>
      </w:r>
      <w:r w:rsidRPr="00446521">
        <w:rPr>
          <w:rFonts w:ascii="Times New Roman" w:hAnsi="Times New Roman" w:cs="Times New Roman"/>
          <w:sz w:val="24"/>
          <w:szCs w:val="24"/>
          <w:lang w:val="en-US"/>
        </w:rPr>
        <w:t>and administrative practice of that or of the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c)</w:t>
      </w:r>
      <w:r w:rsidRPr="00446521">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w:t>
      </w:r>
      <w:proofErr w:type="spellStart"/>
      <w:r w:rsidRPr="00446521">
        <w:rPr>
          <w:rFonts w:ascii="Times New Roman" w:hAnsi="Times New Roman" w:cs="Times New Roman"/>
          <w:sz w:val="24"/>
          <w:szCs w:val="24"/>
          <w:lang w:val="en-US"/>
        </w:rPr>
        <w:t>ordre</w:t>
      </w:r>
      <w:proofErr w:type="spellEnd"/>
      <w:r w:rsidRPr="00446521">
        <w:rPr>
          <w:rFonts w:ascii="Times New Roman" w:hAnsi="Times New Roman" w:cs="Times New Roman"/>
          <w:sz w:val="24"/>
          <w:szCs w:val="24"/>
          <w:lang w:val="en-US"/>
        </w:rPr>
        <w:t xml:space="preserve"> public).</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28</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MEMBERS OF DIPLOMATIC MISSIONS</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AND CONSULAR POSTS</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Nothing in this Agreement shall affect the fiscal privileges of members of diplomatic missions or consular posts under the general rules of international law or under the provisions of special agreements.</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29</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ENTRY INTO FORCE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Each of the Contracting States shall notify to the other through diplomatic channels the completion of the procedures required by its law for the bringing into force of this Agreement. This Agreement shall enter into force on the date of the later of these notifications and shall thereupon have effect: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in respect of taxes withheld at source, to income derived on or after 1 January in the calendar year next following that in which the Agreement enters into force;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in respect of other taxes, to such taxes chargeable for any tax year beginning on or after 1 January in the calendar year next following that in which the Agreement enters into force.</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Article 30</w:t>
      </w:r>
    </w:p>
    <w:p w:rsidR="00F95EB6" w:rsidRPr="00446521" w:rsidRDefault="00F95EB6" w:rsidP="00446521">
      <w:pPr>
        <w:jc w:val="center"/>
        <w:rPr>
          <w:rFonts w:ascii="Times New Roman" w:hAnsi="Times New Roman" w:cs="Times New Roman"/>
          <w:b/>
          <w:sz w:val="24"/>
          <w:szCs w:val="24"/>
          <w:lang w:val="en-US"/>
        </w:rPr>
      </w:pPr>
      <w:r w:rsidRPr="00446521">
        <w:rPr>
          <w:rFonts w:ascii="Times New Roman" w:hAnsi="Times New Roman" w:cs="Times New Roman"/>
          <w:b/>
          <w:sz w:val="24"/>
          <w:szCs w:val="24"/>
          <w:lang w:val="en-US"/>
        </w:rPr>
        <w:t>TERMINATION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This Agreement shall remain in force until terminated by one of the Contracting States. Either Contracting State may terminate the Agreement, through diplomatic channels, by giving notice of termination at least six months before the end of any calendar year beginning after the expiration of five years from the date of entry into force of the Agreement.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In such event, the Agreement shall cease to have effect:</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a)</w:t>
      </w:r>
      <w:r w:rsidRPr="00446521">
        <w:rPr>
          <w:rFonts w:ascii="Times New Roman" w:hAnsi="Times New Roman" w:cs="Times New Roman"/>
          <w:sz w:val="24"/>
          <w:szCs w:val="24"/>
          <w:lang w:val="en-US"/>
        </w:rPr>
        <w:tab/>
        <w:t>in respect of taxes withheld at source, to income derived on or after 1 January in the calendar year next following the year in which the denouncement notice is given;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b)</w:t>
      </w:r>
      <w:r w:rsidRPr="00446521">
        <w:rPr>
          <w:rFonts w:ascii="Times New Roman" w:hAnsi="Times New Roman" w:cs="Times New Roman"/>
          <w:sz w:val="24"/>
          <w:szCs w:val="24"/>
          <w:lang w:val="en-US"/>
        </w:rPr>
        <w:tab/>
        <w:t>in respect of other taxes, to such taxes chargeable for any tax year beginning on or after 1 January in the calendar year next following that in which the denouncement notice is given.</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In witness whereof the undersigned, duly authorized thereto have Signed this Agreement.</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Done in duplicates at Abu Dhabi this 26</w:t>
      </w:r>
      <w:r w:rsidRPr="00446521">
        <w:rPr>
          <w:rFonts w:ascii="Times New Roman" w:hAnsi="Times New Roman" w:cs="Times New Roman"/>
          <w:sz w:val="24"/>
          <w:szCs w:val="24"/>
          <w:vertAlign w:val="superscript"/>
          <w:lang w:val="en-US"/>
        </w:rPr>
        <w:t>th</w:t>
      </w:r>
      <w:r w:rsidRPr="00446521">
        <w:rPr>
          <w:rFonts w:ascii="Times New Roman" w:hAnsi="Times New Roman" w:cs="Times New Roman"/>
          <w:sz w:val="24"/>
          <w:szCs w:val="24"/>
          <w:lang w:val="en-US"/>
        </w:rPr>
        <w:t xml:space="preserve"> day of October in the Uzbek, Arabic and English languages, all texts being equally authentic.</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In case of divergence in interpretation English text shall prevail.</w:t>
      </w:r>
    </w:p>
    <w:p w:rsidR="00F95EB6" w:rsidRPr="00446521" w:rsidRDefault="00F95EB6" w:rsidP="00446521">
      <w:pPr>
        <w:jc w:val="both"/>
        <w:rPr>
          <w:rFonts w:ascii="Times New Roman" w:hAnsi="Times New Roman" w:cs="Times New Roman"/>
          <w:sz w:val="24"/>
          <w:szCs w:val="24"/>
          <w:lang w:val="en-US"/>
        </w:rPr>
      </w:pP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For the Government of the</w:t>
      </w:r>
      <w:r w:rsidRPr="00446521">
        <w:rPr>
          <w:rFonts w:ascii="Times New Roman" w:hAnsi="Times New Roman" w:cs="Times New Roman"/>
          <w:sz w:val="24"/>
          <w:szCs w:val="24"/>
          <w:lang w:val="en-US"/>
        </w:rPr>
        <w:tab/>
      </w:r>
      <w:r w:rsidRPr="00446521">
        <w:rPr>
          <w:rFonts w:ascii="Times New Roman" w:hAnsi="Times New Roman" w:cs="Times New Roman"/>
          <w:sz w:val="24"/>
          <w:szCs w:val="24"/>
          <w:lang w:val="en-US"/>
        </w:rPr>
        <w:tab/>
      </w:r>
      <w:r w:rsidRPr="00446521">
        <w:rPr>
          <w:rFonts w:ascii="Times New Roman" w:hAnsi="Times New Roman" w:cs="Times New Roman"/>
          <w:sz w:val="24"/>
          <w:szCs w:val="24"/>
          <w:lang w:val="en-US"/>
        </w:rPr>
        <w:tab/>
        <w:t>For the Government of the</w:t>
      </w:r>
    </w:p>
    <w:p w:rsidR="00F95EB6" w:rsidRPr="00446521" w:rsidRDefault="00F95EB6" w:rsidP="00446521">
      <w:pPr>
        <w:jc w:val="both"/>
        <w:rPr>
          <w:rFonts w:ascii="Times New Roman" w:hAnsi="Times New Roman" w:cs="Times New Roman"/>
          <w:sz w:val="24"/>
          <w:szCs w:val="24"/>
          <w:lang w:val="en-US"/>
        </w:rPr>
      </w:pPr>
      <w:r w:rsidRPr="00446521">
        <w:rPr>
          <w:rFonts w:ascii="Times New Roman" w:hAnsi="Times New Roman" w:cs="Times New Roman"/>
          <w:sz w:val="24"/>
          <w:szCs w:val="24"/>
          <w:lang w:val="en-US"/>
        </w:rPr>
        <w:t>Republic of Uzbekistan</w:t>
      </w:r>
      <w:r w:rsidRPr="00446521">
        <w:rPr>
          <w:rFonts w:ascii="Times New Roman" w:hAnsi="Times New Roman" w:cs="Times New Roman"/>
          <w:sz w:val="24"/>
          <w:szCs w:val="24"/>
          <w:lang w:val="en-US"/>
        </w:rPr>
        <w:tab/>
      </w:r>
      <w:r w:rsidRPr="00446521">
        <w:rPr>
          <w:rFonts w:ascii="Times New Roman" w:hAnsi="Times New Roman" w:cs="Times New Roman"/>
          <w:sz w:val="24"/>
          <w:szCs w:val="24"/>
          <w:lang w:val="en-US"/>
        </w:rPr>
        <w:tab/>
      </w:r>
      <w:r w:rsidRPr="00446521">
        <w:rPr>
          <w:rFonts w:ascii="Times New Roman" w:hAnsi="Times New Roman" w:cs="Times New Roman"/>
          <w:sz w:val="24"/>
          <w:szCs w:val="24"/>
          <w:lang w:val="en-US"/>
        </w:rPr>
        <w:tab/>
      </w:r>
      <w:r w:rsidRPr="00446521">
        <w:rPr>
          <w:rFonts w:ascii="Times New Roman" w:hAnsi="Times New Roman" w:cs="Times New Roman"/>
          <w:sz w:val="24"/>
          <w:szCs w:val="24"/>
          <w:lang w:val="en-US"/>
        </w:rPr>
        <w:tab/>
        <w:t>United Arab Emirates</w:t>
      </w:r>
    </w:p>
    <w:p w:rsidR="00F95EB6" w:rsidRPr="00446521" w:rsidRDefault="00F95EB6" w:rsidP="00446521">
      <w:pPr>
        <w:jc w:val="both"/>
        <w:rPr>
          <w:rFonts w:ascii="Times New Roman" w:hAnsi="Times New Roman" w:cs="Times New Roman"/>
          <w:sz w:val="24"/>
          <w:szCs w:val="24"/>
          <w:lang w:val="en-US"/>
        </w:rPr>
      </w:pPr>
      <w:bookmarkStart w:id="2" w:name="_GoBack"/>
      <w:bookmarkEnd w:id="2"/>
    </w:p>
    <w:sectPr w:rsidR="00F95EB6" w:rsidRPr="00446521" w:rsidSect="00446521">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25"/>
    <w:rsid w:val="000F276C"/>
    <w:rsid w:val="002065FC"/>
    <w:rsid w:val="00446521"/>
    <w:rsid w:val="00574425"/>
    <w:rsid w:val="00D22456"/>
    <w:rsid w:val="00EA3779"/>
    <w:rsid w:val="00F95E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BC48"/>
  <w15:chartTrackingRefBased/>
  <w15:docId w15:val="{88416E36-EDBA-419C-BE8E-BB29CA86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7332</Words>
  <Characters>41799</Characters>
  <Application>Microsoft Office Word</Application>
  <DocSecurity>0</DocSecurity>
  <Lines>348</Lines>
  <Paragraphs>98</Paragraphs>
  <ScaleCrop>false</ScaleCrop>
  <Company/>
  <LinksUpToDate>false</LinksUpToDate>
  <CharactersWithSpaces>49033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2021-03-23T10:45:00Z</dcterms:created>
  <dcterms:modified xsi:type="dcterms:W3CDTF">2021-04-27T04:29:00Z</dcterms:modified>
</cp:coreProperties>
</file>