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19" w:rsidRDefault="00B72B19" w:rsidP="009E6D6F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z-Cyrl-UZ"/>
        </w:rPr>
      </w:pPr>
    </w:p>
    <w:p w:rsidR="00B72B19" w:rsidRDefault="00B72B19" w:rsidP="009E6D6F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z-Cyrl-UZ"/>
        </w:rPr>
      </w:pPr>
    </w:p>
    <w:p w:rsidR="003A0E2E" w:rsidRPr="00AD47CE" w:rsidRDefault="003A0E2E" w:rsidP="003A0E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28"/>
          <w:lang w:val="uz-Cyrl-UZ" w:eastAsia="ru-RU"/>
        </w:rPr>
      </w:pPr>
      <w:r w:rsidRPr="00AD47CE">
        <w:rPr>
          <w:rFonts w:ascii="Times New Roman" w:eastAsia="Times New Roman" w:hAnsi="Times New Roman"/>
          <w:b/>
          <w:sz w:val="32"/>
          <w:szCs w:val="28"/>
          <w:lang w:val="uz-Cyrl-UZ" w:eastAsia="ru-RU"/>
        </w:rPr>
        <w:t>ПРЕСС-РЕЛИЗ</w:t>
      </w:r>
    </w:p>
    <w:p w:rsidR="00B72B19" w:rsidRDefault="00B72B19" w:rsidP="009E6D6F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z-Cyrl-UZ"/>
        </w:rPr>
      </w:pPr>
    </w:p>
    <w:p w:rsidR="00B72B19" w:rsidRDefault="00B72B19" w:rsidP="009E6D6F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z-Cyrl-UZ"/>
        </w:rPr>
      </w:pPr>
    </w:p>
    <w:p w:rsidR="001006FC" w:rsidRDefault="00B72B19" w:rsidP="009E6D6F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3175</wp:posOffset>
            </wp:positionV>
            <wp:extent cx="2160905" cy="1310640"/>
            <wp:effectExtent l="0" t="0" r="0" b="3810"/>
            <wp:wrapSquare wrapText="bothSides"/>
            <wp:docPr id="2" name="Рисунок 2" descr="logo_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as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6FC" w:rsidRPr="001006FC">
        <w:rPr>
          <w:rFonts w:ascii="Arial" w:hAnsi="Arial" w:cs="Arial"/>
          <w:b/>
          <w:sz w:val="28"/>
          <w:szCs w:val="28"/>
          <w:lang w:val="uz-Cyrl-UZ"/>
        </w:rPr>
        <w:t>Ю</w:t>
      </w:r>
      <w:r w:rsidR="001006FC">
        <w:rPr>
          <w:rFonts w:ascii="Arial" w:hAnsi="Arial" w:cs="Arial"/>
          <w:b/>
          <w:sz w:val="28"/>
          <w:szCs w:val="28"/>
          <w:lang w:val="uz-Cyrl-UZ"/>
        </w:rPr>
        <w:t>туқли чек ўйинларини ташкил этиш ва ўтказиш ҳақида</w:t>
      </w:r>
    </w:p>
    <w:p w:rsidR="001006FC" w:rsidRPr="001006FC" w:rsidRDefault="001006FC" w:rsidP="009E6D6F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z-Cyrl-UZ"/>
        </w:rPr>
      </w:pPr>
    </w:p>
    <w:p w:rsidR="001006FC" w:rsidRPr="001006FC" w:rsidRDefault="00483646" w:rsidP="009E6D6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3A0E2E">
        <w:rPr>
          <w:rFonts w:ascii="Arial" w:hAnsi="Arial" w:cs="Arial"/>
          <w:sz w:val="28"/>
          <w:szCs w:val="28"/>
          <w:lang w:val="uz-Cyrl-UZ"/>
        </w:rPr>
        <w:t>Давлат солиқ қўмитаси</w:t>
      </w:r>
      <w:r w:rsidR="00734402" w:rsidRPr="003A0E2E">
        <w:rPr>
          <w:rFonts w:ascii="Arial" w:hAnsi="Arial" w:cs="Arial"/>
          <w:sz w:val="28"/>
          <w:szCs w:val="28"/>
          <w:lang w:val="uz-Cyrl-UZ"/>
        </w:rPr>
        <w:t xml:space="preserve"> томонидан пойтахтимиздаги Миллий матбуот марказида </w:t>
      </w:r>
      <w:r w:rsidR="001006FC" w:rsidRPr="003A0E2E">
        <w:rPr>
          <w:rFonts w:ascii="Arial" w:hAnsi="Arial" w:cs="Arial"/>
          <w:sz w:val="28"/>
          <w:szCs w:val="28"/>
          <w:lang w:val="uz-Cyrl-UZ"/>
        </w:rPr>
        <w:t>2020 йил 7 июль куни</w:t>
      </w:r>
      <w:r w:rsidRPr="003A0E2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6FC" w:rsidRPr="003A0E2E">
        <w:rPr>
          <w:rFonts w:ascii="Arial" w:hAnsi="Arial" w:cs="Arial"/>
          <w:sz w:val="28"/>
          <w:szCs w:val="28"/>
          <w:lang w:val="uz-Cyrl-UZ"/>
        </w:rPr>
        <w:t>“</w:t>
      </w:r>
      <w:r w:rsidR="001006FC" w:rsidRPr="003A0E2E">
        <w:rPr>
          <w:rFonts w:ascii="Arial" w:hAnsi="Arial" w:cs="Arial"/>
          <w:b/>
          <w:sz w:val="28"/>
          <w:szCs w:val="28"/>
          <w:lang w:val="uz-Cyrl-UZ"/>
        </w:rPr>
        <w:t xml:space="preserve">Ютуқли чек ўйинларини ташкил этиш ва ўтказиш” </w:t>
      </w:r>
      <w:r w:rsidR="001006FC" w:rsidRPr="003A0E2E">
        <w:rPr>
          <w:rFonts w:ascii="Arial" w:hAnsi="Arial" w:cs="Arial"/>
          <w:sz w:val="28"/>
          <w:szCs w:val="28"/>
          <w:lang w:val="uz-Cyrl-UZ"/>
        </w:rPr>
        <w:t xml:space="preserve">мавзусида </w:t>
      </w:r>
      <w:r w:rsidR="00734402" w:rsidRPr="003A0E2E">
        <w:rPr>
          <w:rFonts w:ascii="Arial" w:hAnsi="Arial" w:cs="Arial"/>
          <w:sz w:val="28"/>
          <w:szCs w:val="28"/>
          <w:lang w:val="uz-Cyrl-UZ"/>
        </w:rPr>
        <w:t xml:space="preserve">матбуот анжумани </w:t>
      </w:r>
      <w:r w:rsidR="001006FC" w:rsidRPr="003A0E2E">
        <w:rPr>
          <w:rFonts w:ascii="Arial" w:hAnsi="Arial" w:cs="Arial"/>
          <w:sz w:val="28"/>
          <w:szCs w:val="28"/>
          <w:lang w:val="uz-Cyrl-UZ"/>
        </w:rPr>
        <w:t>ўтказилди</w:t>
      </w:r>
      <w:r w:rsidR="001006FC" w:rsidRPr="001006FC">
        <w:rPr>
          <w:rFonts w:ascii="Arial" w:hAnsi="Arial" w:cs="Arial"/>
          <w:sz w:val="28"/>
          <w:szCs w:val="28"/>
          <w:lang w:val="uz-Cyrl-UZ"/>
        </w:rPr>
        <w:t>.</w:t>
      </w:r>
    </w:p>
    <w:p w:rsidR="001006FC" w:rsidRPr="001006FC" w:rsidRDefault="00B72B19" w:rsidP="009E6D6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53884</wp:posOffset>
            </wp:positionH>
            <wp:positionV relativeFrom="paragraph">
              <wp:posOffset>239452</wp:posOffset>
            </wp:positionV>
            <wp:extent cx="1609725" cy="2589975"/>
            <wp:effectExtent l="0" t="0" r="0" b="1270"/>
            <wp:wrapSquare wrapText="bothSides"/>
            <wp:docPr id="34" name="Рисунок 33">
              <a:extLst xmlns:a="http://schemas.openxmlformats.org/drawingml/2006/main">
                <a:ext uri="{FF2B5EF4-FFF2-40B4-BE49-F238E27FC236}">
                  <a16:creationId xmlns:a16="http://schemas.microsoft.com/office/drawing/2014/main" id="{B52B45E4-BBA2-4EED-B04F-3BF35DD5C0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3">
                      <a:extLst>
                        <a:ext uri="{FF2B5EF4-FFF2-40B4-BE49-F238E27FC236}">
                          <a16:creationId xmlns:a16="http://schemas.microsoft.com/office/drawing/2014/main" id="{B52B45E4-BBA2-4EED-B04F-3BF35DD5C0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"/>
                    <a:stretch/>
                  </pic:blipFill>
                  <pic:spPr>
                    <a:xfrm>
                      <a:off x="0" y="0"/>
                      <a:ext cx="1609725" cy="258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6FC"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t xml:space="preserve">Бугун кўпгина дорихоналарда, автомобилларга ёқилғи қуйиш шохобчалари ва айрим савдо нуқталарида истеъмолчиларга одатдаги чек ўрнига онлайн назорат-касса машиналари </w:t>
      </w:r>
      <w:r w:rsidR="00734402"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t xml:space="preserve">(НКМ) </w:t>
      </w:r>
      <w:r w:rsidR="001006FC"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t xml:space="preserve">ёки виртуал касса чеклари берилмоқда. </w:t>
      </w:r>
    </w:p>
    <w:p w:rsidR="001006FC" w:rsidRPr="001006FC" w:rsidRDefault="001006FC" w:rsidP="009E6D6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z-Cyrl-UZ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t>Бу</w:t>
      </w:r>
      <w:r w:rsidR="00734402"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t>ндай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uz-Cyrl-UZ"/>
        </w:rPr>
        <w:t xml:space="preserve">чекларнинг ҳар бири уникал </w:t>
      </w:r>
      <w:r w:rsidRPr="00D74F47">
        <w:rPr>
          <w:rFonts w:ascii="Arial" w:hAnsi="Arial" w:cs="Arial"/>
          <w:color w:val="000000"/>
          <w:sz w:val="28"/>
          <w:szCs w:val="28"/>
          <w:lang w:val="uz-Cyrl-UZ"/>
        </w:rPr>
        <w:t>маълумотлар</w:t>
      </w:r>
      <w:r w:rsidRPr="00D74F47"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t xml:space="preserve">– </w:t>
      </w:r>
      <w:r w:rsidRPr="00D74F47"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t>QR</w:t>
      </w:r>
      <w:r w:rsidRPr="00D74F47">
        <w:rPr>
          <w:rFonts w:ascii="Arial" w:hAnsi="Arial" w:cs="Arial"/>
          <w:color w:val="000000"/>
          <w:sz w:val="28"/>
          <w:szCs w:val="28"/>
          <w:lang w:val="uz-Cyrl-UZ"/>
        </w:rPr>
        <w:t xml:space="preserve"> код</w:t>
      </w:r>
      <w:r>
        <w:rPr>
          <w:rFonts w:ascii="Arial" w:hAnsi="Arial" w:cs="Arial"/>
          <w:color w:val="000000"/>
          <w:sz w:val="28"/>
          <w:szCs w:val="28"/>
          <w:lang w:val="uz-Cyrl-UZ"/>
        </w:rPr>
        <w:t>, шунингдек, фискал</w:t>
      </w:r>
      <w:r w:rsidRPr="00D74F47">
        <w:rPr>
          <w:rFonts w:ascii="Arial" w:hAnsi="Arial" w:cs="Arial"/>
          <w:color w:val="000000"/>
          <w:sz w:val="28"/>
          <w:szCs w:val="28"/>
          <w:lang w:val="uz-Cyrl-UZ"/>
        </w:rPr>
        <w:t xml:space="preserve"> белги, </w:t>
      </w:r>
      <w:r>
        <w:rPr>
          <w:rFonts w:ascii="Arial" w:hAnsi="Arial" w:cs="Arial"/>
          <w:color w:val="000000"/>
          <w:sz w:val="28"/>
          <w:szCs w:val="28"/>
          <w:lang w:val="uz-Cyrl-UZ"/>
        </w:rPr>
        <w:t xml:space="preserve">сотиб олинган товар </w:t>
      </w:r>
      <w:r w:rsidRPr="00D74F47">
        <w:rPr>
          <w:rFonts w:ascii="Arial" w:hAnsi="Arial" w:cs="Arial"/>
          <w:color w:val="000000"/>
          <w:sz w:val="28"/>
          <w:szCs w:val="28"/>
          <w:lang w:val="uz-Cyrl-UZ"/>
        </w:rPr>
        <w:t xml:space="preserve">номи, ҳажми, нархи, ҚҚС ставкаси ва </w:t>
      </w:r>
      <w:r>
        <w:rPr>
          <w:rFonts w:ascii="Arial" w:hAnsi="Arial" w:cs="Arial"/>
          <w:color w:val="000000"/>
          <w:sz w:val="28"/>
          <w:szCs w:val="28"/>
          <w:lang w:val="uz-Cyrl-UZ"/>
        </w:rPr>
        <w:t>суммас</w:t>
      </w:r>
      <w:r w:rsidRPr="00D74F47">
        <w:rPr>
          <w:rFonts w:ascii="Arial" w:hAnsi="Arial" w:cs="Arial"/>
          <w:color w:val="000000"/>
          <w:sz w:val="28"/>
          <w:szCs w:val="28"/>
          <w:lang w:val="uz-Cyrl-UZ"/>
        </w:rPr>
        <w:t>и</w:t>
      </w:r>
      <w:r w:rsidR="00734402">
        <w:rPr>
          <w:rFonts w:ascii="Arial" w:hAnsi="Arial" w:cs="Arial"/>
          <w:color w:val="000000"/>
          <w:sz w:val="28"/>
          <w:szCs w:val="28"/>
          <w:lang w:val="uz-Cyrl-UZ"/>
        </w:rPr>
        <w:t xml:space="preserve"> акс этган</w:t>
      </w:r>
      <w:r>
        <w:rPr>
          <w:rFonts w:ascii="Arial" w:hAnsi="Arial" w:cs="Arial"/>
          <w:color w:val="000000"/>
          <w:sz w:val="28"/>
          <w:szCs w:val="28"/>
          <w:lang w:val="uz-Cyrl-UZ"/>
        </w:rPr>
        <w:t xml:space="preserve">. </w:t>
      </w:r>
    </w:p>
    <w:p w:rsidR="001006FC" w:rsidRPr="00D74F47" w:rsidRDefault="001006FC" w:rsidP="009E6D6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z-Cyrl-UZ"/>
        </w:rPr>
      </w:pPr>
      <w:r w:rsidRPr="00B72B19">
        <w:rPr>
          <w:rFonts w:ascii="Arial" w:hAnsi="Arial" w:cs="Arial"/>
          <w:b/>
          <w:color w:val="000000"/>
          <w:sz w:val="28"/>
          <w:szCs w:val="28"/>
          <w:lang w:val="uz-Cyrl-UZ"/>
        </w:rPr>
        <w:t>Муҳим афзаллиги</w:t>
      </w:r>
      <w:r w:rsidR="00B72B19">
        <w:rPr>
          <w:rFonts w:ascii="Arial" w:hAnsi="Arial" w:cs="Arial"/>
          <w:b/>
          <w:color w:val="000000"/>
          <w:sz w:val="28"/>
          <w:szCs w:val="28"/>
          <w:lang w:val="uz-Cyrl-UZ"/>
        </w:rPr>
        <w:t> </w:t>
      </w:r>
      <w:r>
        <w:rPr>
          <w:rFonts w:ascii="Arial" w:hAnsi="Arial" w:cs="Arial"/>
          <w:color w:val="000000"/>
          <w:sz w:val="28"/>
          <w:szCs w:val="28"/>
          <w:lang w:val="uz-Cyrl-UZ"/>
        </w:rPr>
        <w:t>–</w:t>
      </w:r>
      <w:r w:rsidR="00B72B19">
        <w:rPr>
          <w:rFonts w:ascii="Arial" w:hAnsi="Arial" w:cs="Arial"/>
          <w:color w:val="000000"/>
          <w:sz w:val="28"/>
          <w:szCs w:val="28"/>
          <w:lang w:val="uz-Cyrl-UZ"/>
        </w:rPr>
        <w:t> </w:t>
      </w:r>
      <w:r w:rsidR="00734402">
        <w:rPr>
          <w:rFonts w:ascii="Arial" w:hAnsi="Arial" w:cs="Arial"/>
          <w:color w:val="000000"/>
          <w:sz w:val="28"/>
          <w:szCs w:val="28"/>
          <w:lang w:val="uz-Cyrl-UZ"/>
        </w:rPr>
        <w:t xml:space="preserve">айнан </w:t>
      </w:r>
      <w:r w:rsidRPr="00B77BB2">
        <w:rPr>
          <w:rFonts w:ascii="Arial" w:hAnsi="Arial" w:cs="Arial"/>
          <w:color w:val="000000"/>
          <w:sz w:val="28"/>
          <w:szCs w:val="28"/>
          <w:lang w:val="uz-Cyrl-UZ"/>
        </w:rPr>
        <w:t xml:space="preserve">ушбу </w:t>
      </w:r>
      <w:r>
        <w:rPr>
          <w:rFonts w:ascii="Arial" w:hAnsi="Arial" w:cs="Arial"/>
          <w:color w:val="000000"/>
          <w:sz w:val="28"/>
          <w:szCs w:val="28"/>
          <w:lang w:val="uz-Cyrl-UZ"/>
        </w:rPr>
        <w:t>чек</w:t>
      </w:r>
      <w:r w:rsidR="00734402">
        <w:rPr>
          <w:rFonts w:ascii="Arial" w:hAnsi="Arial" w:cs="Arial"/>
          <w:color w:val="000000"/>
          <w:sz w:val="28"/>
          <w:szCs w:val="28"/>
          <w:lang w:val="uz-Cyrl-UZ"/>
        </w:rPr>
        <w:t>лар</w:t>
      </w:r>
      <w:r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Pr="00B77BB2">
        <w:rPr>
          <w:rFonts w:ascii="Arial" w:hAnsi="Arial" w:cs="Arial"/>
          <w:color w:val="000000"/>
          <w:sz w:val="28"/>
          <w:szCs w:val="28"/>
          <w:lang w:val="uz-Cyrl-UZ"/>
        </w:rPr>
        <w:t xml:space="preserve">Ўзбекистон Республикаси Давлат солиқ қўмитаси томонидан ташкил этиладиган </w:t>
      </w:r>
      <w:r>
        <w:rPr>
          <w:rFonts w:ascii="Arial" w:hAnsi="Arial" w:cs="Arial"/>
          <w:color w:val="000000"/>
          <w:sz w:val="28"/>
          <w:szCs w:val="28"/>
          <w:lang w:val="uz-Cyrl-UZ"/>
        </w:rPr>
        <w:t>ютуқ</w:t>
      </w:r>
      <w:r w:rsidRPr="00B77BB2">
        <w:rPr>
          <w:rFonts w:ascii="Arial" w:hAnsi="Arial" w:cs="Arial"/>
          <w:color w:val="000000"/>
          <w:sz w:val="28"/>
          <w:szCs w:val="28"/>
          <w:lang w:val="uz-Cyrl-UZ"/>
        </w:rPr>
        <w:t>ли ўйинларда иштирок этади.</w:t>
      </w:r>
    </w:p>
    <w:p w:rsidR="009E6D6F" w:rsidRDefault="00B8377D" w:rsidP="009E6D6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t xml:space="preserve">Ютуқли чек ўйинларида уникал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uz-Latn-UZ"/>
        </w:rPr>
        <w:t>QR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t xml:space="preserve"> кодли чек олган ҳар бир истеъмолчи қимматбаҳо совға соҳиби бўлиши мумкин. Соврин жамғамаси 1 млрд. сўмни ташкил этадиган ўйинлар ҳозирча фақат Тошкент шаҳрида </w:t>
      </w:r>
      <w:r w:rsidR="00483646"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t>ўтказилади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t xml:space="preserve">. Биринчи </w:t>
      </w:r>
      <w:r w:rsidR="007878BC"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t xml:space="preserve">ютуқли ўйинлар 2020 йил </w:t>
      </w:r>
      <w:r w:rsidR="003A0E2E"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br/>
      </w:r>
      <w:r w:rsidR="007878BC"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t xml:space="preserve">22 июлда ўтказилиши режалаштирилган. </w:t>
      </w:r>
      <w:r w:rsidR="009E6D6F" w:rsidRPr="009E6D6F"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t>У пойтахтнинг энг йирик супермаркетларидан бирида бўлиб ўтади.</w:t>
      </w:r>
      <w:r w:rsidR="009E6D6F"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  <w:t xml:space="preserve"> </w:t>
      </w:r>
    </w:p>
    <w:p w:rsidR="007878BC" w:rsidRPr="00BA0C25" w:rsidRDefault="007878BC" w:rsidP="009E6D6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z-Cyrl-UZ"/>
        </w:rPr>
      </w:pPr>
      <w:r w:rsidRPr="00BA0C25">
        <w:rPr>
          <w:rFonts w:ascii="Arial" w:hAnsi="Arial" w:cs="Arial"/>
          <w:sz w:val="28"/>
          <w:szCs w:val="28"/>
          <w:lang w:val="uz-Cyrl-UZ"/>
        </w:rPr>
        <w:t>Ютуқли ўйин</w:t>
      </w:r>
      <w:r w:rsidR="00483646">
        <w:rPr>
          <w:rFonts w:ascii="Arial" w:hAnsi="Arial" w:cs="Arial"/>
          <w:sz w:val="28"/>
          <w:szCs w:val="28"/>
          <w:lang w:val="uz-Cyrl-UZ"/>
        </w:rPr>
        <w:t>лар</w:t>
      </w:r>
      <w:r w:rsidRPr="00BA0C25">
        <w:rPr>
          <w:rFonts w:ascii="Arial" w:hAnsi="Arial" w:cs="Arial"/>
          <w:sz w:val="28"/>
          <w:szCs w:val="28"/>
          <w:lang w:val="uz-Cyrl-UZ"/>
        </w:rPr>
        <w:t xml:space="preserve"> мамлакатимиз раҳбарининг 2019 йил </w:t>
      </w:r>
      <w:r w:rsidR="003A0E2E">
        <w:rPr>
          <w:rFonts w:ascii="Arial" w:hAnsi="Arial" w:cs="Arial"/>
          <w:sz w:val="28"/>
          <w:szCs w:val="28"/>
          <w:lang w:val="uz-Cyrl-UZ"/>
        </w:rPr>
        <w:br/>
      </w:r>
      <w:r w:rsidRPr="00BA0C25">
        <w:rPr>
          <w:rFonts w:ascii="Arial" w:hAnsi="Arial" w:cs="Arial"/>
          <w:sz w:val="28"/>
          <w:szCs w:val="28"/>
          <w:lang w:val="uz-Cyrl-UZ"/>
        </w:rPr>
        <w:t>6 сентябрдаги “Савдо ва хизмат кўрсатиш соҳасидаги ҳисоб-</w:t>
      </w:r>
      <w:r w:rsidRPr="00BA0C25">
        <w:rPr>
          <w:rFonts w:ascii="Arial" w:hAnsi="Arial" w:cs="Arial"/>
          <w:sz w:val="28"/>
          <w:szCs w:val="28"/>
          <w:lang w:val="uz-Cyrl-UZ"/>
        </w:rPr>
        <w:lastRenderedPageBreak/>
        <w:t>китоблар тизимига замонавий ахборот технологияларини жорий қилиш ҳамда ушбу соҳада жамоатчилик назоратини кучайтириш чора-тадбирлари тўғрисида”</w:t>
      </w:r>
      <w:r>
        <w:rPr>
          <w:rFonts w:ascii="Arial" w:hAnsi="Arial" w:cs="Arial"/>
          <w:sz w:val="28"/>
          <w:szCs w:val="28"/>
          <w:lang w:val="uz-Cyrl-UZ"/>
        </w:rPr>
        <w:t>ги</w:t>
      </w:r>
      <w:r w:rsidRPr="00BA0C25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05225">
        <w:rPr>
          <w:rFonts w:ascii="Arial" w:hAnsi="Arial" w:cs="Arial"/>
          <w:sz w:val="28"/>
          <w:szCs w:val="28"/>
          <w:lang w:val="uz-Cyrl-UZ"/>
        </w:rPr>
        <w:t>фармонига</w:t>
      </w:r>
      <w:bookmarkStart w:id="0" w:name="_GoBack"/>
      <w:bookmarkEnd w:id="0"/>
      <w:r w:rsidR="00305225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A0C25">
        <w:rPr>
          <w:rFonts w:ascii="Arial" w:hAnsi="Arial" w:cs="Arial"/>
          <w:sz w:val="28"/>
          <w:szCs w:val="28"/>
          <w:lang w:val="uz-Cyrl-UZ"/>
        </w:rPr>
        <w:t>мувофиқ ўтказил</w:t>
      </w:r>
      <w:r>
        <w:rPr>
          <w:rFonts w:ascii="Arial" w:hAnsi="Arial" w:cs="Arial"/>
          <w:sz w:val="28"/>
          <w:szCs w:val="28"/>
          <w:lang w:val="uz-Cyrl-UZ"/>
        </w:rPr>
        <w:t>моқда</w:t>
      </w:r>
      <w:r w:rsidRPr="00BA0C25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7878BC" w:rsidRDefault="007878BC" w:rsidP="009E6D6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z-Cyrl-UZ"/>
        </w:rPr>
      </w:pPr>
      <w:r>
        <w:rPr>
          <w:rFonts w:ascii="Arial" w:hAnsi="Arial" w:cs="Arial"/>
          <w:b/>
          <w:color w:val="000000"/>
          <w:sz w:val="28"/>
          <w:szCs w:val="28"/>
          <w:lang w:val="uz-Cyrl-UZ"/>
        </w:rPr>
        <w:t xml:space="preserve">Қандай қилиб ютуқли ўйин иштирокчиси бўлиш мумкин? </w:t>
      </w:r>
    </w:p>
    <w:p w:rsidR="007878BC" w:rsidRPr="00E661A6" w:rsidRDefault="007878BC" w:rsidP="009E6D6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z-Cyrl-UZ"/>
        </w:rPr>
      </w:pPr>
      <w:r w:rsidRPr="00E661A6">
        <w:rPr>
          <w:rFonts w:ascii="Arial" w:hAnsi="Arial" w:cs="Arial"/>
          <w:color w:val="000000"/>
          <w:sz w:val="28"/>
          <w:szCs w:val="28"/>
          <w:lang w:val="uz-Cyrl-UZ"/>
        </w:rPr>
        <w:t xml:space="preserve">Совринли ўйинларда иштирок этиш учун олинган </w:t>
      </w:r>
      <w:r w:rsidRPr="00E661A6">
        <w:rPr>
          <w:rFonts w:ascii="Arial" w:eastAsia="Calibri" w:hAnsi="Arial" w:cs="Arial"/>
          <w:noProof/>
          <w:sz w:val="28"/>
          <w:szCs w:val="28"/>
          <w:lang w:val="uz-Cyrl-UZ"/>
        </w:rPr>
        <w:t>касса чеки</w:t>
      </w:r>
      <w:r w:rsidR="00734402">
        <w:rPr>
          <w:rFonts w:ascii="Arial" w:eastAsia="Calibri" w:hAnsi="Arial" w:cs="Arial"/>
          <w:noProof/>
          <w:sz w:val="28"/>
          <w:szCs w:val="28"/>
          <w:lang w:val="uz-Cyrl-UZ"/>
        </w:rPr>
        <w:t>ни</w:t>
      </w:r>
      <w:r>
        <w:rPr>
          <w:rFonts w:ascii="Arial" w:eastAsia="Calibri" w:hAnsi="Arial" w:cs="Arial"/>
          <w:noProof/>
          <w:sz w:val="28"/>
          <w:szCs w:val="28"/>
          <w:lang w:val="uz-Cyrl-UZ"/>
        </w:rPr>
        <w:t xml:space="preserve"> “</w:t>
      </w:r>
      <w:r w:rsidRPr="00E661A6">
        <w:rPr>
          <w:rFonts w:ascii="Arial" w:hAnsi="Arial" w:cs="Arial"/>
          <w:color w:val="000000"/>
          <w:sz w:val="28"/>
          <w:szCs w:val="28"/>
          <w:lang w:val="uz-Cyrl-UZ"/>
        </w:rPr>
        <w:t>SOLIQ</w:t>
      </w:r>
      <w:r>
        <w:rPr>
          <w:rFonts w:ascii="Arial" w:hAnsi="Arial" w:cs="Arial"/>
          <w:color w:val="000000"/>
          <w:sz w:val="28"/>
          <w:szCs w:val="28"/>
          <w:lang w:val="uz-Cyrl-UZ"/>
        </w:rPr>
        <w:t>”</w:t>
      </w:r>
      <w:r w:rsidRPr="00E661A6">
        <w:rPr>
          <w:rFonts w:ascii="Arial" w:hAnsi="Arial" w:cs="Arial"/>
          <w:color w:val="000000"/>
          <w:sz w:val="28"/>
          <w:szCs w:val="28"/>
          <w:lang w:val="uz-Cyrl-UZ"/>
        </w:rPr>
        <w:t xml:space="preserve"> мобил иловаси</w:t>
      </w:r>
      <w:r>
        <w:rPr>
          <w:rFonts w:ascii="Arial" w:hAnsi="Arial" w:cs="Arial"/>
          <w:color w:val="000000"/>
          <w:sz w:val="28"/>
          <w:szCs w:val="28"/>
          <w:lang w:val="uz-Cyrl-UZ"/>
        </w:rPr>
        <w:t xml:space="preserve"> ёки </w:t>
      </w:r>
      <w:r w:rsidRPr="00E661A6">
        <w:rPr>
          <w:rFonts w:ascii="Arial" w:hAnsi="Arial" w:cs="Arial"/>
          <w:color w:val="000000"/>
          <w:sz w:val="28"/>
          <w:szCs w:val="28"/>
          <w:lang w:val="uz-Cyrl-UZ"/>
        </w:rPr>
        <w:t>1077 қисқа рақамига SMS юбори</w:t>
      </w:r>
      <w:r>
        <w:rPr>
          <w:rFonts w:ascii="Arial" w:hAnsi="Arial" w:cs="Arial"/>
          <w:color w:val="000000"/>
          <w:sz w:val="28"/>
          <w:szCs w:val="28"/>
          <w:lang w:val="uz-Cyrl-UZ"/>
        </w:rPr>
        <w:t xml:space="preserve">ш орқали </w:t>
      </w:r>
      <w:r w:rsidRPr="00E661A6">
        <w:rPr>
          <w:rFonts w:ascii="Arial" w:hAnsi="Arial" w:cs="Arial"/>
          <w:color w:val="000000"/>
          <w:sz w:val="28"/>
          <w:szCs w:val="28"/>
          <w:lang w:val="uz-Cyrl-UZ"/>
        </w:rPr>
        <w:t xml:space="preserve">рўйхатдан ўтказилиши </w:t>
      </w:r>
      <w:r w:rsidR="0068110C">
        <w:rPr>
          <w:rFonts w:ascii="Arial" w:hAnsi="Arial" w:cs="Arial"/>
          <w:color w:val="000000"/>
          <w:sz w:val="28"/>
          <w:szCs w:val="28"/>
          <w:lang w:val="uz-Cyrl-UZ"/>
        </w:rPr>
        <w:t>керак</w:t>
      </w:r>
      <w:r w:rsidRPr="00E661A6">
        <w:rPr>
          <w:rFonts w:ascii="Arial" w:hAnsi="Arial" w:cs="Arial"/>
          <w:color w:val="000000"/>
          <w:sz w:val="28"/>
          <w:szCs w:val="28"/>
          <w:lang w:val="uz-Cyrl-UZ"/>
        </w:rPr>
        <w:t xml:space="preserve">. </w:t>
      </w:r>
    </w:p>
    <w:p w:rsidR="007878BC" w:rsidRPr="00E661A6" w:rsidRDefault="007878BC" w:rsidP="009E6D6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z-Cyrl-UZ"/>
        </w:rPr>
      </w:pPr>
      <w:r>
        <w:rPr>
          <w:rFonts w:ascii="Arial" w:eastAsia="Calibri" w:hAnsi="Arial" w:cs="Arial"/>
          <w:noProof/>
          <w:sz w:val="28"/>
          <w:szCs w:val="28"/>
          <w:lang w:val="uz-Cyrl-UZ"/>
        </w:rPr>
        <w:t>“</w:t>
      </w:r>
      <w:r w:rsidRPr="00E661A6">
        <w:rPr>
          <w:rFonts w:ascii="Arial" w:hAnsi="Arial" w:cs="Arial"/>
          <w:color w:val="000000"/>
          <w:sz w:val="28"/>
          <w:szCs w:val="28"/>
          <w:lang w:val="uz-Cyrl-UZ"/>
        </w:rPr>
        <w:t>SOLIQ</w:t>
      </w:r>
      <w:r>
        <w:rPr>
          <w:rFonts w:ascii="Arial" w:hAnsi="Arial" w:cs="Arial"/>
          <w:color w:val="000000"/>
          <w:sz w:val="28"/>
          <w:szCs w:val="28"/>
          <w:lang w:val="uz-Cyrl-UZ"/>
        </w:rPr>
        <w:t>”</w:t>
      </w:r>
      <w:r w:rsidRPr="00E661A6"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Pr="00D84273">
        <w:rPr>
          <w:rFonts w:ascii="Arial" w:hAnsi="Arial" w:cs="Arial"/>
          <w:color w:val="000000"/>
          <w:sz w:val="28"/>
          <w:szCs w:val="28"/>
          <w:lang w:val="uz-Cyrl-UZ"/>
        </w:rPr>
        <w:t>мобил иловаси</w:t>
      </w:r>
      <w:r>
        <w:rPr>
          <w:rFonts w:ascii="Arial" w:hAnsi="Arial" w:cs="Arial"/>
          <w:color w:val="000000"/>
          <w:sz w:val="28"/>
          <w:szCs w:val="28"/>
          <w:lang w:val="uz-Cyrl-UZ"/>
        </w:rPr>
        <w:t xml:space="preserve"> ёрдамида </w:t>
      </w:r>
      <w:r w:rsidRPr="00D84273">
        <w:rPr>
          <w:rFonts w:ascii="Arial" w:hAnsi="Arial" w:cs="Arial"/>
          <w:color w:val="000000"/>
          <w:sz w:val="28"/>
          <w:szCs w:val="28"/>
          <w:lang w:val="uz-Cyrl-UZ"/>
        </w:rPr>
        <w:t>чекнинг QR коди</w:t>
      </w:r>
      <w:r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Pr="00D84273">
        <w:rPr>
          <w:rFonts w:ascii="Arial" w:hAnsi="Arial" w:cs="Arial"/>
          <w:color w:val="000000"/>
          <w:sz w:val="28"/>
          <w:szCs w:val="28"/>
          <w:lang w:val="uz-Cyrl-UZ"/>
        </w:rPr>
        <w:t>сканер</w:t>
      </w:r>
      <w:r>
        <w:rPr>
          <w:rFonts w:ascii="Arial" w:hAnsi="Arial" w:cs="Arial"/>
          <w:color w:val="000000"/>
          <w:sz w:val="28"/>
          <w:szCs w:val="28"/>
          <w:lang w:val="uz-Cyrl-UZ"/>
        </w:rPr>
        <w:t xml:space="preserve"> қилиниши лозим, шундан </w:t>
      </w:r>
      <w:r w:rsidRPr="00D84273">
        <w:rPr>
          <w:rFonts w:ascii="Arial" w:hAnsi="Arial" w:cs="Arial"/>
          <w:color w:val="000000"/>
          <w:sz w:val="28"/>
          <w:szCs w:val="28"/>
          <w:lang w:val="uz-Cyrl-UZ"/>
        </w:rPr>
        <w:t xml:space="preserve">сўнг </w:t>
      </w:r>
      <w:r>
        <w:rPr>
          <w:rFonts w:ascii="Arial" w:hAnsi="Arial" w:cs="Arial"/>
          <w:color w:val="000000"/>
          <w:sz w:val="28"/>
          <w:szCs w:val="28"/>
          <w:lang w:val="uz-Cyrl-UZ"/>
        </w:rPr>
        <w:t>мазкур чек ўйинда иштирок эта</w:t>
      </w:r>
      <w:r w:rsidRPr="00D84273">
        <w:rPr>
          <w:rFonts w:ascii="Arial" w:hAnsi="Arial" w:cs="Arial"/>
          <w:color w:val="000000"/>
          <w:sz w:val="28"/>
          <w:szCs w:val="28"/>
          <w:lang w:val="uz-Cyrl-UZ"/>
        </w:rPr>
        <w:t>ди.</w:t>
      </w:r>
      <w:r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</w:p>
    <w:p w:rsidR="007878BC" w:rsidRDefault="007878BC" w:rsidP="009E6D6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z-Cyrl-UZ"/>
        </w:rPr>
      </w:pPr>
      <w:r>
        <w:rPr>
          <w:rFonts w:ascii="Arial" w:hAnsi="Arial" w:cs="Arial"/>
          <w:color w:val="000000"/>
          <w:sz w:val="28"/>
          <w:szCs w:val="28"/>
          <w:lang w:val="uz-Cyrl-UZ"/>
        </w:rPr>
        <w:t>Шунингдек, чекнинг</w:t>
      </w:r>
      <w:r w:rsidRPr="00D84273">
        <w:rPr>
          <w:rFonts w:ascii="Arial" w:hAnsi="Arial" w:cs="Arial"/>
          <w:color w:val="000000"/>
          <w:sz w:val="28"/>
          <w:szCs w:val="28"/>
          <w:lang w:val="uz-Cyrl-UZ"/>
        </w:rPr>
        <w:t xml:space="preserve"> 12</w:t>
      </w:r>
      <w:r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="00734402">
        <w:rPr>
          <w:rFonts w:ascii="Arial" w:hAnsi="Arial" w:cs="Arial"/>
          <w:color w:val="000000"/>
          <w:sz w:val="28"/>
          <w:szCs w:val="28"/>
          <w:lang w:val="uz-Cyrl-UZ"/>
        </w:rPr>
        <w:t xml:space="preserve">сондан иборат </w:t>
      </w:r>
      <w:r>
        <w:rPr>
          <w:rFonts w:ascii="Arial" w:hAnsi="Arial" w:cs="Arial"/>
          <w:color w:val="000000"/>
          <w:sz w:val="28"/>
          <w:szCs w:val="28"/>
          <w:lang w:val="uz-Cyrl-UZ"/>
        </w:rPr>
        <w:t>фискал</w:t>
      </w:r>
      <w:r w:rsidRPr="00D84273">
        <w:rPr>
          <w:rFonts w:ascii="Arial" w:hAnsi="Arial" w:cs="Arial"/>
          <w:color w:val="000000"/>
          <w:sz w:val="28"/>
          <w:szCs w:val="28"/>
          <w:lang w:val="uz-Cyrl-UZ"/>
        </w:rPr>
        <w:t xml:space="preserve"> белги</w:t>
      </w:r>
      <w:r>
        <w:rPr>
          <w:rFonts w:ascii="Arial" w:hAnsi="Arial" w:cs="Arial"/>
          <w:color w:val="000000"/>
          <w:sz w:val="28"/>
          <w:szCs w:val="28"/>
          <w:lang w:val="uz-Cyrl-UZ"/>
        </w:rPr>
        <w:t>си</w:t>
      </w:r>
      <w:r w:rsidRPr="00D84273">
        <w:rPr>
          <w:rFonts w:ascii="Arial" w:hAnsi="Arial" w:cs="Arial"/>
          <w:color w:val="000000"/>
          <w:sz w:val="28"/>
          <w:szCs w:val="28"/>
          <w:lang w:val="uz-Cyrl-UZ"/>
        </w:rPr>
        <w:t xml:space="preserve">ни 1077 қисқа рақамига SMS </w:t>
      </w:r>
      <w:r>
        <w:rPr>
          <w:rFonts w:ascii="Arial" w:hAnsi="Arial" w:cs="Arial"/>
          <w:color w:val="000000"/>
          <w:sz w:val="28"/>
          <w:szCs w:val="28"/>
          <w:lang w:val="uz-Cyrl-UZ"/>
        </w:rPr>
        <w:t>тарзи</w:t>
      </w:r>
      <w:r w:rsidRPr="00D84273">
        <w:rPr>
          <w:rFonts w:ascii="Arial" w:hAnsi="Arial" w:cs="Arial"/>
          <w:color w:val="000000"/>
          <w:sz w:val="28"/>
          <w:szCs w:val="28"/>
          <w:lang w:val="uz-Cyrl-UZ"/>
        </w:rPr>
        <w:t>да юбори</w:t>
      </w:r>
      <w:r>
        <w:rPr>
          <w:rFonts w:ascii="Arial" w:hAnsi="Arial" w:cs="Arial"/>
          <w:color w:val="000000"/>
          <w:sz w:val="28"/>
          <w:szCs w:val="28"/>
          <w:lang w:val="uz-Cyrl-UZ"/>
        </w:rPr>
        <w:t>ш орқали рўйхатдан ўтказиш имкони ҳам мавжуд</w:t>
      </w:r>
      <w:r w:rsidRPr="00D84273">
        <w:rPr>
          <w:rFonts w:ascii="Arial" w:hAnsi="Arial" w:cs="Arial"/>
          <w:color w:val="000000"/>
          <w:sz w:val="28"/>
          <w:szCs w:val="28"/>
          <w:lang w:val="uz-Cyrl-UZ"/>
        </w:rPr>
        <w:t>.</w:t>
      </w:r>
      <w:r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</w:p>
    <w:p w:rsidR="007878BC" w:rsidRPr="00C77D6D" w:rsidRDefault="007878BC" w:rsidP="009E6D6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z-Cyrl-UZ"/>
        </w:rPr>
      </w:pPr>
      <w:r w:rsidRPr="007878BC">
        <w:rPr>
          <w:rFonts w:ascii="Arial" w:hAnsi="Arial" w:cs="Arial"/>
          <w:b/>
          <w:color w:val="000000"/>
          <w:sz w:val="28"/>
          <w:szCs w:val="28"/>
          <w:lang w:val="uz-Cyrl-UZ"/>
        </w:rPr>
        <w:t>Муҳим!</w:t>
      </w:r>
      <w:r>
        <w:rPr>
          <w:rFonts w:ascii="Arial" w:hAnsi="Arial" w:cs="Arial"/>
          <w:b/>
          <w:color w:val="000000"/>
          <w:sz w:val="28"/>
          <w:szCs w:val="28"/>
          <w:lang w:val="uz-Cyrl-UZ"/>
        </w:rPr>
        <w:t xml:space="preserve"> </w:t>
      </w:r>
      <w:r w:rsidRPr="00C77D6D">
        <w:rPr>
          <w:rFonts w:ascii="Arial" w:hAnsi="Arial" w:cs="Arial"/>
          <w:color w:val="000000"/>
          <w:sz w:val="28"/>
          <w:szCs w:val="28"/>
          <w:lang w:val="uz-Cyrl-UZ"/>
        </w:rPr>
        <w:t>Қимматбаҳо совринлар ўйинида чекни</w:t>
      </w:r>
      <w:r w:rsidR="00C77D6D" w:rsidRPr="00C77D6D">
        <w:rPr>
          <w:rFonts w:ascii="Arial" w:hAnsi="Arial" w:cs="Arial"/>
          <w:color w:val="000000"/>
          <w:sz w:val="28"/>
          <w:szCs w:val="28"/>
          <w:lang w:val="uz-Cyrl-UZ"/>
        </w:rPr>
        <w:t>нг</w:t>
      </w:r>
      <w:r w:rsidRPr="00C77D6D">
        <w:rPr>
          <w:rFonts w:ascii="Arial" w:hAnsi="Arial" w:cs="Arial"/>
          <w:color w:val="000000"/>
          <w:sz w:val="28"/>
          <w:szCs w:val="28"/>
          <w:lang w:val="uz-Cyrl-UZ"/>
        </w:rPr>
        <w:t xml:space="preserve"> асли</w:t>
      </w:r>
      <w:r w:rsidR="00C77D6D" w:rsidRPr="00C77D6D">
        <w:rPr>
          <w:rFonts w:ascii="Arial" w:hAnsi="Arial" w:cs="Arial"/>
          <w:color w:val="000000"/>
          <w:sz w:val="28"/>
          <w:szCs w:val="28"/>
          <w:lang w:val="uz-Cyrl-UZ"/>
        </w:rPr>
        <w:t>ни</w:t>
      </w:r>
      <w:r w:rsidRPr="00C77D6D"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="00C77D6D" w:rsidRPr="00C77D6D">
        <w:rPr>
          <w:rFonts w:ascii="Arial" w:hAnsi="Arial" w:cs="Arial"/>
          <w:color w:val="000000"/>
          <w:sz w:val="28"/>
          <w:szCs w:val="28"/>
          <w:lang w:val="uz-Cyrl-UZ"/>
        </w:rPr>
        <w:t xml:space="preserve">бутун ҳолатда </w:t>
      </w:r>
      <w:r w:rsidRPr="00C77D6D">
        <w:rPr>
          <w:rFonts w:ascii="Arial" w:hAnsi="Arial" w:cs="Arial"/>
          <w:color w:val="000000"/>
          <w:sz w:val="28"/>
          <w:szCs w:val="28"/>
          <w:lang w:val="uz-Cyrl-UZ"/>
        </w:rPr>
        <w:t>(</w:t>
      </w:r>
      <w:r w:rsidR="00C77D6D" w:rsidRPr="00C77D6D">
        <w:rPr>
          <w:rFonts w:ascii="Arial" w:hAnsi="Arial" w:cs="Arial"/>
          <w:color w:val="000000"/>
          <w:sz w:val="28"/>
          <w:szCs w:val="28"/>
          <w:lang w:val="uz-Cyrl-UZ"/>
        </w:rPr>
        <w:t>чек нусхаси ҳисобга олинмайди ва мукофот бериш учун асос бўл</w:t>
      </w:r>
      <w:r w:rsidR="00C77D6D">
        <w:rPr>
          <w:rFonts w:ascii="Arial" w:hAnsi="Arial" w:cs="Arial"/>
          <w:color w:val="000000"/>
          <w:sz w:val="28"/>
          <w:szCs w:val="28"/>
          <w:lang w:val="uz-Cyrl-UZ"/>
        </w:rPr>
        <w:t>май</w:t>
      </w:r>
      <w:r w:rsidR="00C77D6D" w:rsidRPr="00C77D6D">
        <w:rPr>
          <w:rFonts w:ascii="Arial" w:hAnsi="Arial" w:cs="Arial"/>
          <w:color w:val="000000"/>
          <w:sz w:val="28"/>
          <w:szCs w:val="28"/>
          <w:lang w:val="uz-Cyrl-UZ"/>
        </w:rPr>
        <w:t>ди</w:t>
      </w:r>
      <w:r w:rsidRPr="00C77D6D">
        <w:rPr>
          <w:rFonts w:ascii="Arial" w:hAnsi="Arial" w:cs="Arial"/>
          <w:color w:val="000000"/>
          <w:sz w:val="28"/>
          <w:szCs w:val="28"/>
          <w:lang w:val="uz-Cyrl-UZ"/>
        </w:rPr>
        <w:t xml:space="preserve">) сақлаб қолган </w:t>
      </w:r>
      <w:r w:rsidR="0068110C">
        <w:rPr>
          <w:rFonts w:ascii="Arial" w:hAnsi="Arial" w:cs="Arial"/>
          <w:color w:val="000000"/>
          <w:sz w:val="28"/>
          <w:szCs w:val="28"/>
          <w:lang w:val="uz-Cyrl-UZ"/>
        </w:rPr>
        <w:t xml:space="preserve">ҳақиқий </w:t>
      </w:r>
      <w:r w:rsidRPr="00C77D6D">
        <w:rPr>
          <w:rFonts w:ascii="Arial" w:hAnsi="Arial" w:cs="Arial"/>
          <w:color w:val="000000"/>
          <w:sz w:val="28"/>
          <w:szCs w:val="28"/>
          <w:lang w:val="uz-Cyrl-UZ"/>
        </w:rPr>
        <w:t xml:space="preserve">эгаси(бевосита товарни сотиб олган шахс) иштирок этади. </w:t>
      </w:r>
    </w:p>
    <w:p w:rsidR="00F84FEC" w:rsidRPr="0068110C" w:rsidRDefault="00F84FEC" w:rsidP="009E6D6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z-Cyrl-UZ"/>
        </w:rPr>
      </w:pPr>
    </w:p>
    <w:p w:rsidR="00D22A01" w:rsidRDefault="00D22A01" w:rsidP="009E6D6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z-Cyrl-UZ"/>
        </w:rPr>
      </w:pPr>
      <w:r>
        <w:rPr>
          <w:rFonts w:ascii="Arial" w:hAnsi="Arial" w:cs="Arial"/>
          <w:b/>
          <w:color w:val="000000"/>
          <w:sz w:val="28"/>
          <w:szCs w:val="28"/>
          <w:lang w:val="uz-Cyrl-UZ"/>
        </w:rPr>
        <w:t>Онлайн Н</w:t>
      </w:r>
      <w:r w:rsidRPr="00B54C62">
        <w:rPr>
          <w:rFonts w:ascii="Arial" w:hAnsi="Arial" w:cs="Arial"/>
          <w:b/>
          <w:color w:val="000000"/>
          <w:sz w:val="28"/>
          <w:szCs w:val="28"/>
          <w:lang w:val="uz-Cyrl-UZ"/>
        </w:rPr>
        <w:t>КМ ва виртуал кассалар</w:t>
      </w:r>
      <w:r>
        <w:rPr>
          <w:rFonts w:ascii="Arial" w:hAnsi="Arial" w:cs="Arial"/>
          <w:b/>
          <w:color w:val="000000"/>
          <w:sz w:val="28"/>
          <w:szCs w:val="28"/>
          <w:lang w:val="uz-Cyrl-UZ"/>
        </w:rPr>
        <w:t xml:space="preserve"> </w:t>
      </w:r>
      <w:r w:rsidRPr="00B54C62">
        <w:rPr>
          <w:rFonts w:ascii="Arial" w:hAnsi="Arial" w:cs="Arial"/>
          <w:b/>
          <w:color w:val="000000"/>
          <w:sz w:val="28"/>
          <w:szCs w:val="28"/>
          <w:lang w:val="uz-Cyrl-UZ"/>
        </w:rPr>
        <w:t>қаерга ўрнатилган?</w:t>
      </w:r>
      <w:r>
        <w:rPr>
          <w:rFonts w:ascii="Arial" w:hAnsi="Arial" w:cs="Arial"/>
          <w:b/>
          <w:color w:val="000000"/>
          <w:sz w:val="28"/>
          <w:szCs w:val="28"/>
          <w:lang w:val="uz-Cyrl-UZ"/>
        </w:rPr>
        <w:t xml:space="preserve"> </w:t>
      </w:r>
    </w:p>
    <w:p w:rsidR="00C77D6D" w:rsidRPr="009338D1" w:rsidRDefault="00C77D6D" w:rsidP="009E6D6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z-Cyrl-UZ"/>
        </w:rPr>
      </w:pPr>
      <w:r w:rsidRPr="009338D1">
        <w:rPr>
          <w:rFonts w:ascii="Arial" w:hAnsi="Arial" w:cs="Arial"/>
          <w:color w:val="000000"/>
          <w:sz w:val="28"/>
          <w:szCs w:val="28"/>
          <w:lang w:val="uz-Cyrl-UZ"/>
        </w:rPr>
        <w:t xml:space="preserve">Эслатиб ўтамиз, 2020 йил 1 январдан бошлаб онлайн </w:t>
      </w:r>
      <w:r>
        <w:rPr>
          <w:rFonts w:ascii="Arial" w:hAnsi="Arial" w:cs="Arial"/>
          <w:color w:val="000000"/>
          <w:sz w:val="28"/>
          <w:szCs w:val="28"/>
          <w:lang w:val="uz-Cyrl-UZ"/>
        </w:rPr>
        <w:t>назорат-</w:t>
      </w:r>
      <w:r w:rsidRPr="009338D1">
        <w:rPr>
          <w:rFonts w:ascii="Arial" w:hAnsi="Arial" w:cs="Arial"/>
          <w:color w:val="000000"/>
          <w:sz w:val="28"/>
          <w:szCs w:val="28"/>
          <w:lang w:val="uz-Cyrl-UZ"/>
        </w:rPr>
        <w:t xml:space="preserve">касса машиналари </w:t>
      </w:r>
      <w:r>
        <w:rPr>
          <w:rFonts w:ascii="Arial" w:hAnsi="Arial" w:cs="Arial"/>
          <w:color w:val="000000"/>
          <w:sz w:val="28"/>
          <w:szCs w:val="28"/>
          <w:lang w:val="uz-Cyrl-UZ"/>
        </w:rPr>
        <w:t>а</w:t>
      </w:r>
      <w:r w:rsidRPr="009338D1">
        <w:rPr>
          <w:rFonts w:ascii="Arial" w:hAnsi="Arial" w:cs="Arial"/>
          <w:color w:val="000000"/>
          <w:sz w:val="28"/>
          <w:szCs w:val="28"/>
          <w:lang w:val="uz-Cyrl-UZ"/>
        </w:rPr>
        <w:t xml:space="preserve">лкоголь ва тамаки маҳсулотлари, дори-дармон, автомобилларга бензин, дизель ёқилғиси ва газ ёқилғиси савдоси билан шуғулланувчи </w:t>
      </w:r>
      <w:r w:rsidRPr="00C77D6D">
        <w:rPr>
          <w:rFonts w:ascii="Arial" w:hAnsi="Arial" w:cs="Arial"/>
          <w:color w:val="000000"/>
          <w:sz w:val="28"/>
          <w:szCs w:val="28"/>
          <w:lang w:val="uz-Cyrl-UZ"/>
        </w:rPr>
        <w:t>26,7 мингдан зиёд</w:t>
      </w:r>
      <w:r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Pr="009338D1">
        <w:rPr>
          <w:rFonts w:ascii="Arial" w:hAnsi="Arial" w:cs="Arial"/>
          <w:color w:val="000000"/>
          <w:sz w:val="28"/>
          <w:szCs w:val="28"/>
          <w:lang w:val="uz-Cyrl-UZ"/>
        </w:rPr>
        <w:t>тадбиркорлик субъектлари</w:t>
      </w:r>
      <w:r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Pr="009338D1">
        <w:rPr>
          <w:rFonts w:ascii="Arial" w:hAnsi="Arial" w:cs="Arial"/>
          <w:color w:val="000000"/>
          <w:sz w:val="28"/>
          <w:szCs w:val="28"/>
          <w:lang w:val="uz-Cyrl-UZ"/>
        </w:rPr>
        <w:t>томонидан фаол фойдаланилмоқда.</w:t>
      </w:r>
      <w:r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="00483646">
        <w:rPr>
          <w:rFonts w:ascii="Arial" w:hAnsi="Arial" w:cs="Arial"/>
          <w:color w:val="000000"/>
          <w:sz w:val="28"/>
          <w:szCs w:val="28"/>
          <w:lang w:val="uz-Cyrl-UZ"/>
        </w:rPr>
        <w:t xml:space="preserve">Ҳозирда </w:t>
      </w:r>
      <w:r w:rsidRPr="00C77D6D">
        <w:rPr>
          <w:rFonts w:ascii="Arial" w:hAnsi="Arial" w:cs="Arial"/>
          <w:color w:val="000000"/>
          <w:sz w:val="28"/>
          <w:szCs w:val="28"/>
          <w:lang w:val="uz-Cyrl-UZ"/>
        </w:rPr>
        <w:t xml:space="preserve">Тошкент шаҳрида онлайн </w:t>
      </w:r>
      <w:r w:rsidR="00734402">
        <w:rPr>
          <w:rFonts w:ascii="Arial" w:hAnsi="Arial" w:cs="Arial"/>
          <w:color w:val="000000"/>
          <w:sz w:val="28"/>
          <w:szCs w:val="28"/>
          <w:lang w:val="uz-Cyrl-UZ"/>
        </w:rPr>
        <w:t xml:space="preserve">НКМ </w:t>
      </w:r>
      <w:r w:rsidRPr="00C77D6D">
        <w:rPr>
          <w:rFonts w:ascii="Arial" w:hAnsi="Arial" w:cs="Arial"/>
          <w:color w:val="000000"/>
          <w:sz w:val="28"/>
          <w:szCs w:val="28"/>
          <w:lang w:val="uz-Cyrl-UZ"/>
        </w:rPr>
        <w:t>ва виртуал кассалар билан жиҳозланган савдо нуқталарининг сони 4 мингдан ошади.</w:t>
      </w:r>
    </w:p>
    <w:p w:rsidR="00C77D6D" w:rsidRPr="00C77D6D" w:rsidRDefault="00C77D6D" w:rsidP="009E6D6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z-Cyrl-UZ"/>
        </w:rPr>
      </w:pPr>
    </w:p>
    <w:p w:rsidR="00C77D6D" w:rsidRPr="00B719A5" w:rsidRDefault="00C77D6D" w:rsidP="009E6D6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z-Cyrl-UZ" w:eastAsia="ru-RU"/>
        </w:rPr>
      </w:pPr>
      <w:r>
        <w:rPr>
          <w:rFonts w:ascii="Arial" w:eastAsia="Times New Roman" w:hAnsi="Arial" w:cs="Arial"/>
          <w:sz w:val="28"/>
          <w:szCs w:val="28"/>
          <w:lang w:val="uz-Cyrl-UZ" w:eastAsia="ru-RU"/>
        </w:rPr>
        <w:t>Ў</w:t>
      </w:r>
      <w:r w:rsidRPr="00A40D30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тган йил якунлари бўйича йиллик обороти </w:t>
      </w:r>
      <w:r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(тушуми) </w:t>
      </w:r>
      <w:r w:rsidRPr="00B719A5">
        <w:rPr>
          <w:rFonts w:ascii="Arial" w:eastAsia="Times New Roman" w:hAnsi="Arial" w:cs="Arial"/>
          <w:sz w:val="28"/>
          <w:szCs w:val="28"/>
          <w:lang w:val="uz-Cyrl-UZ" w:eastAsia="ru-RU"/>
        </w:rPr>
        <w:t>5</w:t>
      </w:r>
      <w:r w:rsidRPr="00A40D30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млрд</w:t>
      </w:r>
      <w:r w:rsidRPr="00B719A5">
        <w:rPr>
          <w:rFonts w:ascii="Arial" w:eastAsia="Times New Roman" w:hAnsi="Arial" w:cs="Arial"/>
          <w:sz w:val="28"/>
          <w:szCs w:val="28"/>
          <w:lang w:val="uz-Cyrl-UZ" w:eastAsia="ru-RU"/>
        </w:rPr>
        <w:t>.</w:t>
      </w:r>
      <w:r w:rsidRPr="00A40D30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сўмдан ошган тадбиркорлик субъектлари</w:t>
      </w:r>
      <w:r w:rsidRPr="00B719A5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ҳам жорий йил </w:t>
      </w:r>
      <w:r w:rsidRPr="00B719A5">
        <w:rPr>
          <w:rFonts w:ascii="Arial" w:eastAsia="Times New Roman" w:hAnsi="Arial" w:cs="Arial"/>
          <w:sz w:val="28"/>
          <w:szCs w:val="28"/>
          <w:lang w:val="uz-Cyrl-UZ" w:eastAsia="ru-RU"/>
        </w:rPr>
        <w:t>1 августдан улар сафига қўшилади.</w:t>
      </w:r>
      <w:r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Й</w:t>
      </w:r>
      <w:r w:rsidRPr="00B719A5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ил якунлари бўйича йиллик обороти </w:t>
      </w:r>
      <w:r>
        <w:rPr>
          <w:rFonts w:ascii="Arial" w:eastAsia="Times New Roman" w:hAnsi="Arial" w:cs="Arial"/>
          <w:sz w:val="28"/>
          <w:szCs w:val="28"/>
          <w:lang w:val="uz-Cyrl-UZ" w:eastAsia="ru-RU"/>
        </w:rPr>
        <w:t>100</w:t>
      </w:r>
      <w:r w:rsidRPr="00B719A5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млн</w:t>
      </w:r>
      <w:r>
        <w:rPr>
          <w:rFonts w:ascii="Arial" w:eastAsia="Times New Roman" w:hAnsi="Arial" w:cs="Arial"/>
          <w:sz w:val="28"/>
          <w:szCs w:val="28"/>
          <w:lang w:val="uz-Cyrl-UZ" w:eastAsia="ru-RU"/>
        </w:rPr>
        <w:t>.</w:t>
      </w:r>
      <w:r w:rsidRPr="00B719A5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сўмдан ошган ёки йил давомида ушбу чегаравий миқдорга </w:t>
      </w:r>
      <w:r w:rsidRPr="00B719A5">
        <w:rPr>
          <w:rFonts w:ascii="Arial" w:eastAsia="Times New Roman" w:hAnsi="Arial" w:cs="Arial"/>
          <w:sz w:val="28"/>
          <w:szCs w:val="28"/>
          <w:lang w:val="uz-Cyrl-UZ" w:eastAsia="ru-RU"/>
        </w:rPr>
        <w:lastRenderedPageBreak/>
        <w:t>етган</w:t>
      </w:r>
      <w:r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субъектлар – 2021 йил 1 январдан. Бошқа б</w:t>
      </w:r>
      <w:r w:rsidRPr="00B719A5">
        <w:rPr>
          <w:rFonts w:ascii="Arial" w:eastAsia="Times New Roman" w:hAnsi="Arial" w:cs="Arial"/>
          <w:sz w:val="28"/>
          <w:szCs w:val="28"/>
          <w:lang w:val="uz-Cyrl-UZ" w:eastAsia="ru-RU"/>
        </w:rPr>
        <w:t>арча тадбиркорлик субъектлари 2022 йил 1 январ</w:t>
      </w:r>
      <w:r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дан </w:t>
      </w:r>
      <w:r w:rsidRPr="00B719A5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онлайн </w:t>
      </w:r>
      <w:r>
        <w:rPr>
          <w:rFonts w:ascii="Arial" w:eastAsia="Times New Roman" w:hAnsi="Arial" w:cs="Arial"/>
          <w:sz w:val="28"/>
          <w:szCs w:val="28"/>
          <w:lang w:val="uz-Cyrl-UZ" w:eastAsia="ru-RU"/>
        </w:rPr>
        <w:t>НКМ</w:t>
      </w:r>
      <w:r w:rsidRPr="00B719A5"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 ёки виртуал кассадан фойдаланишга </w:t>
      </w:r>
      <w:r>
        <w:rPr>
          <w:rFonts w:ascii="Arial" w:eastAsia="Times New Roman" w:hAnsi="Arial" w:cs="Arial"/>
          <w:sz w:val="28"/>
          <w:szCs w:val="28"/>
          <w:lang w:val="uz-Cyrl-UZ" w:eastAsia="ru-RU"/>
        </w:rPr>
        <w:t>ўт</w:t>
      </w:r>
      <w:r w:rsidRPr="00B719A5">
        <w:rPr>
          <w:rFonts w:ascii="Arial" w:eastAsia="Times New Roman" w:hAnsi="Arial" w:cs="Arial"/>
          <w:sz w:val="28"/>
          <w:szCs w:val="28"/>
          <w:lang w:val="uz-Cyrl-UZ" w:eastAsia="ru-RU"/>
        </w:rPr>
        <w:t>иш</w:t>
      </w:r>
      <w:r>
        <w:rPr>
          <w:rFonts w:ascii="Arial" w:eastAsia="Times New Roman" w:hAnsi="Arial" w:cs="Arial"/>
          <w:sz w:val="28"/>
          <w:szCs w:val="28"/>
          <w:lang w:val="uz-Cyrl-UZ" w:eastAsia="ru-RU"/>
        </w:rPr>
        <w:t xml:space="preserve">и шарт. </w:t>
      </w:r>
    </w:p>
    <w:p w:rsidR="00C77D6D" w:rsidRPr="00C77D6D" w:rsidRDefault="00C77D6D" w:rsidP="009E6D6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z-Cyrl-UZ"/>
        </w:rPr>
      </w:pPr>
    </w:p>
    <w:p w:rsidR="00D22A01" w:rsidRPr="00D22A01" w:rsidRDefault="0010751B" w:rsidP="009E6D6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z-Cyrl-UZ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918845</wp:posOffset>
            </wp:positionV>
            <wp:extent cx="2524125" cy="2532380"/>
            <wp:effectExtent l="0" t="0" r="9525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A01">
        <w:rPr>
          <w:rFonts w:ascii="Arial" w:hAnsi="Arial" w:cs="Arial"/>
          <w:color w:val="000000"/>
          <w:sz w:val="28"/>
          <w:szCs w:val="28"/>
          <w:lang w:val="uz-Cyrl-UZ"/>
        </w:rPr>
        <w:t>Ист</w:t>
      </w:r>
      <w:r w:rsidR="009E6D6F">
        <w:rPr>
          <w:rFonts w:ascii="Arial" w:hAnsi="Arial" w:cs="Arial"/>
          <w:color w:val="000000"/>
          <w:sz w:val="28"/>
          <w:szCs w:val="28"/>
          <w:lang w:val="uz-Cyrl-UZ"/>
        </w:rPr>
        <w:t>е</w:t>
      </w:r>
      <w:r w:rsidR="00D22A01">
        <w:rPr>
          <w:rFonts w:ascii="Arial" w:hAnsi="Arial" w:cs="Arial"/>
          <w:color w:val="000000"/>
          <w:sz w:val="28"/>
          <w:szCs w:val="28"/>
          <w:lang w:val="uz-Cyrl-UZ"/>
        </w:rPr>
        <w:t>ъмолчиларга о</w:t>
      </w:r>
      <w:r w:rsidR="00D22A01" w:rsidRPr="00D22A01">
        <w:rPr>
          <w:rFonts w:ascii="Arial" w:hAnsi="Arial" w:cs="Arial"/>
          <w:color w:val="000000"/>
          <w:sz w:val="28"/>
          <w:szCs w:val="28"/>
          <w:lang w:val="uz-Cyrl-UZ"/>
        </w:rPr>
        <w:t xml:space="preserve">нлайн </w:t>
      </w:r>
      <w:r w:rsidR="00D22A01">
        <w:rPr>
          <w:rFonts w:ascii="Arial" w:hAnsi="Arial" w:cs="Arial"/>
          <w:color w:val="000000"/>
          <w:sz w:val="28"/>
          <w:szCs w:val="28"/>
          <w:lang w:val="uz-Cyrl-UZ"/>
        </w:rPr>
        <w:t>назорат-</w:t>
      </w:r>
      <w:r w:rsidR="00D22A01" w:rsidRPr="00D22A01">
        <w:rPr>
          <w:rFonts w:ascii="Arial" w:hAnsi="Arial" w:cs="Arial"/>
          <w:color w:val="000000"/>
          <w:sz w:val="28"/>
          <w:szCs w:val="28"/>
          <w:lang w:val="uz-Cyrl-UZ"/>
        </w:rPr>
        <w:t xml:space="preserve">касса </w:t>
      </w:r>
      <w:r w:rsidR="00D22A01">
        <w:rPr>
          <w:rFonts w:ascii="Arial" w:hAnsi="Arial" w:cs="Arial"/>
          <w:color w:val="000000"/>
          <w:sz w:val="28"/>
          <w:szCs w:val="28"/>
          <w:lang w:val="uz-Cyrl-UZ"/>
        </w:rPr>
        <w:t>машиналари ва виртуал касса</w:t>
      </w:r>
      <w:r w:rsidR="00D22A01" w:rsidRPr="00D22A01">
        <w:rPr>
          <w:rFonts w:ascii="Arial" w:hAnsi="Arial" w:cs="Arial"/>
          <w:color w:val="000000"/>
          <w:sz w:val="28"/>
          <w:szCs w:val="28"/>
          <w:lang w:val="uz-Cyrl-UZ"/>
        </w:rPr>
        <w:t xml:space="preserve"> ўрнатилган жойларни топиш осон бўлиши учун, </w:t>
      </w:r>
      <w:r w:rsidR="00D22A01">
        <w:rPr>
          <w:rFonts w:ascii="Arial" w:eastAsia="Calibri" w:hAnsi="Arial" w:cs="Arial"/>
          <w:noProof/>
          <w:sz w:val="28"/>
          <w:szCs w:val="28"/>
          <w:lang w:val="uz-Cyrl-UZ"/>
        </w:rPr>
        <w:t>“</w:t>
      </w:r>
      <w:r w:rsidR="00D22A01" w:rsidRPr="00E661A6">
        <w:rPr>
          <w:rFonts w:ascii="Arial" w:hAnsi="Arial" w:cs="Arial"/>
          <w:color w:val="000000"/>
          <w:sz w:val="28"/>
          <w:szCs w:val="28"/>
          <w:lang w:val="uz-Cyrl-UZ"/>
        </w:rPr>
        <w:t>SOLIQ</w:t>
      </w:r>
      <w:r w:rsidR="00D22A01">
        <w:rPr>
          <w:rFonts w:ascii="Arial" w:hAnsi="Arial" w:cs="Arial"/>
          <w:color w:val="000000"/>
          <w:sz w:val="28"/>
          <w:szCs w:val="28"/>
          <w:lang w:val="uz-Cyrl-UZ"/>
        </w:rPr>
        <w:t>”</w:t>
      </w:r>
      <w:r w:rsidR="00D22A01" w:rsidRPr="00E661A6"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="00D22A01" w:rsidRPr="00D22A01">
        <w:rPr>
          <w:rFonts w:ascii="Arial" w:hAnsi="Arial" w:cs="Arial"/>
          <w:color w:val="000000"/>
          <w:sz w:val="28"/>
          <w:szCs w:val="28"/>
          <w:lang w:val="uz-Cyrl-UZ"/>
        </w:rPr>
        <w:t xml:space="preserve">мобил иловасида </w:t>
      </w:r>
      <w:r w:rsidR="00D22A01">
        <w:rPr>
          <w:rFonts w:ascii="Arial" w:hAnsi="Arial" w:cs="Arial"/>
          <w:color w:val="000000"/>
          <w:sz w:val="28"/>
          <w:szCs w:val="28"/>
          <w:lang w:val="uz-Cyrl-UZ"/>
        </w:rPr>
        <w:t>харита бўйича қидирув (</w:t>
      </w:r>
      <w:r w:rsidR="00D22A01" w:rsidRPr="00D22A01">
        <w:rPr>
          <w:rFonts w:ascii="Arial" w:hAnsi="Arial" w:cs="Arial"/>
          <w:color w:val="000000"/>
          <w:sz w:val="28"/>
          <w:szCs w:val="28"/>
          <w:lang w:val="uz-Cyrl-UZ"/>
        </w:rPr>
        <w:t>геоло</w:t>
      </w:r>
      <w:r w:rsidR="00D22A01">
        <w:rPr>
          <w:rFonts w:ascii="Arial" w:hAnsi="Arial" w:cs="Arial"/>
          <w:color w:val="000000"/>
          <w:sz w:val="28"/>
          <w:szCs w:val="28"/>
          <w:lang w:val="uz-Cyrl-UZ"/>
        </w:rPr>
        <w:t>к</w:t>
      </w:r>
      <w:r w:rsidR="009E6D6F">
        <w:rPr>
          <w:rFonts w:ascii="Arial" w:hAnsi="Arial" w:cs="Arial"/>
          <w:color w:val="000000"/>
          <w:sz w:val="28"/>
          <w:szCs w:val="28"/>
          <w:lang w:val="uz-Cyrl-UZ"/>
        </w:rPr>
        <w:t>а</w:t>
      </w:r>
      <w:r w:rsidR="00D22A01">
        <w:rPr>
          <w:rFonts w:ascii="Arial" w:hAnsi="Arial" w:cs="Arial"/>
          <w:color w:val="000000"/>
          <w:sz w:val="28"/>
          <w:szCs w:val="28"/>
          <w:lang w:val="uz-Cyrl-UZ"/>
        </w:rPr>
        <w:t>ция)</w:t>
      </w:r>
      <w:r w:rsidR="00D22A01" w:rsidRPr="00D22A01">
        <w:rPr>
          <w:rFonts w:ascii="Arial" w:hAnsi="Arial" w:cs="Arial"/>
          <w:color w:val="000000"/>
          <w:sz w:val="28"/>
          <w:szCs w:val="28"/>
          <w:lang w:val="uz-Cyrl-UZ"/>
        </w:rPr>
        <w:t xml:space="preserve"> функцияси </w:t>
      </w:r>
      <w:r w:rsidR="0068110C">
        <w:rPr>
          <w:rFonts w:ascii="Arial" w:hAnsi="Arial" w:cs="Arial"/>
          <w:color w:val="000000"/>
          <w:sz w:val="28"/>
          <w:szCs w:val="28"/>
          <w:lang w:val="uz-Cyrl-UZ"/>
        </w:rPr>
        <w:t>яратилд</w:t>
      </w:r>
      <w:r w:rsidR="00D22A01">
        <w:rPr>
          <w:rFonts w:ascii="Arial" w:hAnsi="Arial" w:cs="Arial"/>
          <w:color w:val="000000"/>
          <w:sz w:val="28"/>
          <w:szCs w:val="28"/>
          <w:lang w:val="uz-Cyrl-UZ"/>
        </w:rPr>
        <w:t>и</w:t>
      </w:r>
      <w:r w:rsidR="00D22A01" w:rsidRPr="00D22A01">
        <w:rPr>
          <w:rFonts w:ascii="Arial" w:hAnsi="Arial" w:cs="Arial"/>
          <w:color w:val="000000"/>
          <w:sz w:val="28"/>
          <w:szCs w:val="28"/>
          <w:lang w:val="uz-Cyrl-UZ"/>
        </w:rPr>
        <w:t>.</w:t>
      </w:r>
      <w:r w:rsidR="00D22A01">
        <w:rPr>
          <w:rFonts w:ascii="Arial" w:hAnsi="Arial" w:cs="Arial"/>
          <w:color w:val="000000"/>
          <w:sz w:val="28"/>
          <w:szCs w:val="28"/>
          <w:lang w:val="uz-Cyrl-UZ"/>
        </w:rPr>
        <w:t xml:space="preserve"> Унда смарт</w:t>
      </w:r>
      <w:r w:rsidR="00D22A01" w:rsidRPr="00D22A01">
        <w:rPr>
          <w:rFonts w:ascii="Arial" w:hAnsi="Arial" w:cs="Arial"/>
          <w:color w:val="000000"/>
          <w:sz w:val="28"/>
          <w:szCs w:val="28"/>
          <w:lang w:val="uz-Cyrl-UZ"/>
        </w:rPr>
        <w:t xml:space="preserve"> кассалар билан жиҳозланган барча савдо нуқталари </w:t>
      </w:r>
      <w:r w:rsidR="00D22A01">
        <w:rPr>
          <w:rFonts w:ascii="Arial" w:hAnsi="Arial" w:cs="Arial"/>
          <w:color w:val="000000"/>
          <w:sz w:val="28"/>
          <w:szCs w:val="28"/>
          <w:lang w:val="uz-Cyrl-UZ"/>
        </w:rPr>
        <w:t>акс эттирилган</w:t>
      </w:r>
      <w:r w:rsidR="00D22A01" w:rsidRPr="00D22A01">
        <w:rPr>
          <w:rFonts w:ascii="Arial" w:hAnsi="Arial" w:cs="Arial"/>
          <w:color w:val="000000"/>
          <w:sz w:val="28"/>
          <w:szCs w:val="28"/>
          <w:lang w:val="uz-Cyrl-UZ"/>
        </w:rPr>
        <w:t>.</w:t>
      </w:r>
    </w:p>
    <w:p w:rsidR="00D22A01" w:rsidRDefault="00D22A01" w:rsidP="009E6D6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Шунингдек, ҳар бир савдо нуқтаси</w:t>
      </w:r>
      <w:r w:rsidRPr="00D22A01">
        <w:rPr>
          <w:rFonts w:ascii="Arial" w:hAnsi="Arial" w:cs="Arial"/>
          <w:sz w:val="28"/>
          <w:szCs w:val="28"/>
          <w:lang w:val="uz-Cyrl-UZ"/>
        </w:rPr>
        <w:t xml:space="preserve">нинг </w:t>
      </w:r>
      <w:r>
        <w:rPr>
          <w:rFonts w:ascii="Arial" w:hAnsi="Arial" w:cs="Arial"/>
          <w:sz w:val="28"/>
          <w:szCs w:val="28"/>
          <w:lang w:val="uz-Cyrl-UZ"/>
        </w:rPr>
        <w:t>касса</w:t>
      </w:r>
      <w:r w:rsidRPr="00D22A01">
        <w:rPr>
          <w:rFonts w:ascii="Arial" w:hAnsi="Arial" w:cs="Arial"/>
          <w:sz w:val="28"/>
          <w:szCs w:val="28"/>
          <w:lang w:val="uz-Cyrl-UZ"/>
        </w:rPr>
        <w:t xml:space="preserve">сида </w:t>
      </w:r>
      <w:r w:rsidRPr="009E6D6F">
        <w:rPr>
          <w:rFonts w:ascii="Arial" w:hAnsi="Arial" w:cs="Arial"/>
          <w:sz w:val="28"/>
          <w:szCs w:val="28"/>
          <w:lang w:val="uz-Cyrl-UZ"/>
        </w:rPr>
        <w:t>Онлайн НКМ</w:t>
      </w:r>
      <w:r w:rsidRPr="00D22A01">
        <w:rPr>
          <w:rFonts w:ascii="Arial" w:hAnsi="Arial" w:cs="Arial"/>
          <w:sz w:val="28"/>
          <w:szCs w:val="28"/>
          <w:lang w:val="uz-Cyrl-UZ"/>
        </w:rPr>
        <w:t xml:space="preserve"> мавжудлиги тўғрисидаги маълумот кўрсатилган </w:t>
      </w:r>
      <w:r w:rsidR="00B72B19">
        <w:rPr>
          <w:rFonts w:ascii="Arial" w:hAnsi="Arial" w:cs="Arial"/>
          <w:sz w:val="28"/>
          <w:szCs w:val="28"/>
          <w:lang w:val="uz-Cyrl-UZ"/>
        </w:rPr>
        <w:t xml:space="preserve">қуйидаги шаклдаги </w:t>
      </w:r>
      <w:r w:rsidRPr="00D22A01">
        <w:rPr>
          <w:rFonts w:ascii="Arial" w:hAnsi="Arial" w:cs="Arial"/>
          <w:sz w:val="28"/>
          <w:szCs w:val="28"/>
          <w:lang w:val="uz-Cyrl-UZ"/>
        </w:rPr>
        <w:t>мах</w:t>
      </w:r>
      <w:r w:rsidR="0010751B">
        <w:rPr>
          <w:rFonts w:ascii="Arial" w:hAnsi="Arial" w:cs="Arial"/>
          <w:sz w:val="28"/>
          <w:szCs w:val="28"/>
          <w:lang w:val="uz-Cyrl-UZ"/>
        </w:rPr>
        <w:t>сус думалоқ стикер ёпиштирилади.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</w:p>
    <w:p w:rsidR="0010751B" w:rsidRDefault="0010751B" w:rsidP="009E6D6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</w:p>
    <w:p w:rsidR="00D22A01" w:rsidRDefault="00D22A01" w:rsidP="009E6D6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Қ</w:t>
      </w:r>
      <w:r w:rsidRPr="00A40D30">
        <w:rPr>
          <w:rFonts w:ascii="Arial" w:hAnsi="Arial" w:cs="Arial"/>
          <w:b/>
          <w:sz w:val="28"/>
          <w:szCs w:val="28"/>
          <w:lang w:val="uz-Cyrl-UZ"/>
        </w:rPr>
        <w:t>имматбаҳо совринлар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Pr="00A40D30">
        <w:rPr>
          <w:rFonts w:ascii="Arial" w:hAnsi="Arial" w:cs="Arial"/>
          <w:b/>
          <w:sz w:val="28"/>
          <w:szCs w:val="28"/>
          <w:lang w:val="uz-Cyrl-UZ"/>
        </w:rPr>
        <w:t>ўйн</w:t>
      </w:r>
      <w:r>
        <w:rPr>
          <w:rFonts w:ascii="Arial" w:hAnsi="Arial" w:cs="Arial"/>
          <w:b/>
          <w:sz w:val="28"/>
          <w:szCs w:val="28"/>
          <w:lang w:val="uz-Cyrl-UZ"/>
        </w:rPr>
        <w:t>ида к</w:t>
      </w:r>
      <w:r w:rsidRPr="00A40D30">
        <w:rPr>
          <w:rFonts w:ascii="Arial" w:hAnsi="Arial" w:cs="Arial"/>
          <w:b/>
          <w:sz w:val="28"/>
          <w:szCs w:val="28"/>
          <w:lang w:val="uz-Cyrl-UZ"/>
        </w:rPr>
        <w:t>им</w:t>
      </w:r>
      <w:r>
        <w:rPr>
          <w:rFonts w:ascii="Arial" w:hAnsi="Arial" w:cs="Arial"/>
          <w:b/>
          <w:sz w:val="28"/>
          <w:szCs w:val="28"/>
          <w:lang w:val="uz-Cyrl-UZ"/>
        </w:rPr>
        <w:t>лар</w:t>
      </w:r>
      <w:r w:rsidRPr="00A40D30">
        <w:rPr>
          <w:rFonts w:ascii="Arial" w:hAnsi="Arial" w:cs="Arial"/>
          <w:b/>
          <w:sz w:val="28"/>
          <w:szCs w:val="28"/>
          <w:lang w:val="uz-Cyrl-UZ"/>
        </w:rPr>
        <w:t xml:space="preserve"> қатнашиши мумкин?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</w:p>
    <w:p w:rsidR="00D22A01" w:rsidRPr="00FA4BB4" w:rsidRDefault="00D22A01" w:rsidP="009E6D6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Биринчи босқичда фақат Тошкент шаҳри</w:t>
      </w:r>
      <w:r w:rsidR="0068110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истеъмолчилар</w:t>
      </w:r>
      <w:r w:rsidR="0068110C">
        <w:rPr>
          <w:rFonts w:ascii="Arial" w:hAnsi="Arial" w:cs="Arial"/>
          <w:sz w:val="28"/>
          <w:szCs w:val="28"/>
          <w:lang w:val="uz-Cyrl-UZ"/>
        </w:rPr>
        <w:t>и</w:t>
      </w:r>
      <w:r>
        <w:rPr>
          <w:rFonts w:ascii="Arial" w:hAnsi="Arial" w:cs="Arial"/>
          <w:sz w:val="28"/>
          <w:szCs w:val="28"/>
          <w:lang w:val="uz-Cyrl-UZ"/>
        </w:rPr>
        <w:t xml:space="preserve"> иштирок этиши мумкин. Б</w:t>
      </w:r>
      <w:r w:rsidRPr="00FA4BB4">
        <w:rPr>
          <w:rFonts w:ascii="Arial" w:hAnsi="Arial" w:cs="Arial"/>
          <w:sz w:val="28"/>
          <w:szCs w:val="28"/>
          <w:lang w:val="uz-Cyrl-UZ"/>
        </w:rPr>
        <w:t>у каби совринли ўйинлар</w:t>
      </w:r>
      <w:r>
        <w:rPr>
          <w:rFonts w:ascii="Arial" w:hAnsi="Arial" w:cs="Arial"/>
          <w:sz w:val="28"/>
          <w:szCs w:val="28"/>
          <w:lang w:val="uz-Cyrl-UZ"/>
        </w:rPr>
        <w:t xml:space="preserve"> келгусида бошқа ҳудудлар</w:t>
      </w:r>
      <w:r w:rsidR="0068110C">
        <w:rPr>
          <w:rFonts w:ascii="Arial" w:hAnsi="Arial" w:cs="Arial"/>
          <w:sz w:val="28"/>
          <w:szCs w:val="28"/>
          <w:lang w:val="uz-Cyrl-UZ"/>
        </w:rPr>
        <w:t xml:space="preserve"> миқёси</w:t>
      </w:r>
      <w:r>
        <w:rPr>
          <w:rFonts w:ascii="Arial" w:hAnsi="Arial" w:cs="Arial"/>
          <w:sz w:val="28"/>
          <w:szCs w:val="28"/>
          <w:lang w:val="uz-Cyrl-UZ"/>
        </w:rPr>
        <w:t xml:space="preserve">да ҳам </w:t>
      </w:r>
      <w:r w:rsidRPr="00FA4BB4">
        <w:rPr>
          <w:rFonts w:ascii="Arial" w:hAnsi="Arial" w:cs="Arial"/>
          <w:sz w:val="28"/>
          <w:szCs w:val="28"/>
          <w:lang w:val="uz-Cyrl-UZ"/>
        </w:rPr>
        <w:t>ўткази</w:t>
      </w:r>
      <w:r>
        <w:rPr>
          <w:rFonts w:ascii="Arial" w:hAnsi="Arial" w:cs="Arial"/>
          <w:sz w:val="28"/>
          <w:szCs w:val="28"/>
          <w:lang w:val="uz-Cyrl-UZ"/>
        </w:rPr>
        <w:t>ли</w:t>
      </w:r>
      <w:r w:rsidRPr="00FA4BB4">
        <w:rPr>
          <w:rFonts w:ascii="Arial" w:hAnsi="Arial" w:cs="Arial"/>
          <w:sz w:val="28"/>
          <w:szCs w:val="28"/>
          <w:lang w:val="uz-Cyrl-UZ"/>
        </w:rPr>
        <w:t>ш</w:t>
      </w:r>
      <w:r>
        <w:rPr>
          <w:rFonts w:ascii="Arial" w:hAnsi="Arial" w:cs="Arial"/>
          <w:sz w:val="28"/>
          <w:szCs w:val="28"/>
          <w:lang w:val="uz-Cyrl-UZ"/>
        </w:rPr>
        <w:t>и</w:t>
      </w:r>
      <w:r w:rsidRPr="00FA4BB4">
        <w:rPr>
          <w:rFonts w:ascii="Arial" w:hAnsi="Arial" w:cs="Arial"/>
          <w:sz w:val="28"/>
          <w:szCs w:val="28"/>
          <w:lang w:val="uz-Cyrl-UZ"/>
        </w:rPr>
        <w:t xml:space="preserve"> режалаштирил</w:t>
      </w:r>
      <w:r>
        <w:rPr>
          <w:rFonts w:ascii="Arial" w:hAnsi="Arial" w:cs="Arial"/>
          <w:sz w:val="28"/>
          <w:szCs w:val="28"/>
          <w:lang w:val="uz-Cyrl-UZ"/>
        </w:rPr>
        <w:t>ган</w:t>
      </w:r>
      <w:r w:rsidRPr="00FA4BB4">
        <w:rPr>
          <w:rFonts w:ascii="Arial" w:hAnsi="Arial" w:cs="Arial"/>
          <w:sz w:val="28"/>
          <w:szCs w:val="28"/>
          <w:lang w:val="uz-Cyrl-UZ"/>
        </w:rPr>
        <w:t>.</w:t>
      </w:r>
    </w:p>
    <w:p w:rsidR="00D22A01" w:rsidRPr="0090039E" w:rsidRDefault="00D22A01" w:rsidP="009E6D6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z-Cyrl-UZ"/>
        </w:rPr>
      </w:pPr>
      <w:r w:rsidRPr="0090039E">
        <w:rPr>
          <w:rFonts w:ascii="Arial" w:eastAsia="Calibri" w:hAnsi="Arial" w:cs="Arial"/>
          <w:noProof/>
          <w:sz w:val="28"/>
          <w:szCs w:val="28"/>
          <w:lang w:val="uz-Cyrl-UZ"/>
        </w:rPr>
        <w:t xml:space="preserve">Агар ғолиблар </w:t>
      </w:r>
      <w:r>
        <w:rPr>
          <w:rFonts w:ascii="Arial" w:eastAsia="Calibri" w:hAnsi="Arial" w:cs="Arial"/>
          <w:noProof/>
          <w:sz w:val="28"/>
          <w:szCs w:val="28"/>
          <w:lang w:val="uz-Cyrl-UZ"/>
        </w:rPr>
        <w:t>ор</w:t>
      </w:r>
      <w:r w:rsidRPr="0090039E">
        <w:rPr>
          <w:rFonts w:ascii="Arial" w:eastAsia="Calibri" w:hAnsi="Arial" w:cs="Arial"/>
          <w:noProof/>
          <w:sz w:val="28"/>
          <w:szCs w:val="28"/>
          <w:lang w:val="uz-Cyrl-UZ"/>
        </w:rPr>
        <w:t>асида</w:t>
      </w:r>
      <w:r>
        <w:rPr>
          <w:rFonts w:ascii="Arial" w:eastAsia="Calibri" w:hAnsi="Arial" w:cs="Arial"/>
          <w:noProof/>
          <w:sz w:val="28"/>
          <w:szCs w:val="28"/>
          <w:lang w:val="uz-Cyrl-UZ"/>
        </w:rPr>
        <w:t xml:space="preserve"> </w:t>
      </w:r>
      <w:r w:rsidRPr="0090039E">
        <w:rPr>
          <w:rFonts w:ascii="Arial" w:eastAsia="Calibri" w:hAnsi="Arial" w:cs="Arial"/>
          <w:noProof/>
          <w:sz w:val="28"/>
          <w:szCs w:val="28"/>
          <w:lang w:val="uz-Cyrl-UZ"/>
        </w:rPr>
        <w:t>18 ёшга етмаган ва муомалага лаёқатсиз жисмоний шахслар аниқланса</w:t>
      </w:r>
      <w:r>
        <w:rPr>
          <w:rFonts w:ascii="Arial" w:eastAsia="Calibri" w:hAnsi="Arial" w:cs="Arial"/>
          <w:noProof/>
          <w:sz w:val="28"/>
          <w:szCs w:val="28"/>
          <w:lang w:val="uz-Cyrl-UZ"/>
        </w:rPr>
        <w:t>,</w:t>
      </w:r>
      <w:r w:rsidRPr="0090039E">
        <w:rPr>
          <w:rFonts w:ascii="Arial" w:eastAsia="Calibri" w:hAnsi="Arial" w:cs="Arial"/>
          <w:noProof/>
          <w:sz w:val="28"/>
          <w:szCs w:val="28"/>
          <w:lang w:val="uz-Cyrl-UZ"/>
        </w:rPr>
        <w:t xml:space="preserve"> ютуқлар уларнинг қонуний вакиллари томонидан вакиллигини тасдиқловчи</w:t>
      </w:r>
      <w:r>
        <w:rPr>
          <w:rFonts w:ascii="Arial" w:eastAsia="Calibri" w:hAnsi="Arial" w:cs="Arial"/>
          <w:noProof/>
          <w:sz w:val="28"/>
          <w:szCs w:val="28"/>
          <w:lang w:val="uz-Cyrl-UZ"/>
        </w:rPr>
        <w:t xml:space="preserve"> </w:t>
      </w:r>
      <w:r w:rsidRPr="0090039E">
        <w:rPr>
          <w:rFonts w:ascii="Arial" w:eastAsia="Calibri" w:hAnsi="Arial" w:cs="Arial"/>
          <w:noProof/>
          <w:sz w:val="28"/>
          <w:szCs w:val="28"/>
          <w:lang w:val="uz-Cyrl-UZ"/>
        </w:rPr>
        <w:t>ҳужжатларни кўрсатган ҳолда олиниши мумкин.</w:t>
      </w:r>
    </w:p>
    <w:p w:rsidR="00CF3746" w:rsidRPr="0090039E" w:rsidRDefault="00CF3746" w:rsidP="009E6D6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kern w:val="36"/>
          <w:sz w:val="28"/>
          <w:szCs w:val="28"/>
          <w:lang w:val="uz-Cyrl-UZ" w:eastAsia="ru-RU"/>
        </w:rPr>
      </w:pPr>
      <w:r w:rsidRPr="0090039E">
        <w:rPr>
          <w:rFonts w:ascii="Arial" w:eastAsia="Times New Roman" w:hAnsi="Arial" w:cs="Arial"/>
          <w:color w:val="000000"/>
          <w:kern w:val="36"/>
          <w:sz w:val="28"/>
          <w:szCs w:val="28"/>
          <w:lang w:val="uz-Cyrl-UZ" w:eastAsia="ru-RU"/>
        </w:rPr>
        <w:t xml:space="preserve">Ғолиб бўлиш эҳтимоли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val="uz-Cyrl-UZ" w:eastAsia="ru-RU"/>
        </w:rPr>
        <w:t xml:space="preserve">харид </w:t>
      </w:r>
      <w:r w:rsidRPr="0090039E">
        <w:rPr>
          <w:rFonts w:ascii="Arial" w:eastAsia="Times New Roman" w:hAnsi="Arial" w:cs="Arial"/>
          <w:color w:val="000000"/>
          <w:kern w:val="36"/>
          <w:sz w:val="28"/>
          <w:szCs w:val="28"/>
          <w:lang w:val="uz-Cyrl-UZ" w:eastAsia="ru-RU"/>
        </w:rPr>
        <w:t>миқдорига боғлиқ эмас.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val="uz-Cyrl-UZ" w:eastAsia="ru-RU"/>
        </w:rPr>
        <w:t xml:space="preserve"> Чеклар сони ғолиб бўлиш имкониятини оширади. Битта чек (нусхаси эмас) фақат бир марта рўйхатдан ўтказилиши мумкин. </w:t>
      </w:r>
    </w:p>
    <w:p w:rsidR="00CF3746" w:rsidRPr="00CF3746" w:rsidRDefault="00CF3746" w:rsidP="009E6D6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kern w:val="36"/>
          <w:sz w:val="28"/>
          <w:szCs w:val="28"/>
          <w:lang w:val="uz-Cyrl-UZ" w:eastAsia="ru-RU"/>
        </w:rPr>
      </w:pPr>
    </w:p>
    <w:p w:rsidR="00CF3746" w:rsidRPr="00CF3746" w:rsidRDefault="00CF3746" w:rsidP="009E6D6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kern w:val="36"/>
          <w:sz w:val="28"/>
          <w:szCs w:val="28"/>
          <w:lang w:val="uz-Cyrl-UZ" w:eastAsia="ru-RU"/>
        </w:rPr>
      </w:pPr>
      <w:r w:rsidRPr="00CF3746">
        <w:rPr>
          <w:rFonts w:ascii="Arial" w:eastAsia="Times New Roman" w:hAnsi="Arial" w:cs="Arial"/>
          <w:b/>
          <w:color w:val="000000"/>
          <w:kern w:val="36"/>
          <w:sz w:val="28"/>
          <w:szCs w:val="28"/>
          <w:lang w:val="uz-Cyrl-UZ" w:eastAsia="ru-RU"/>
        </w:rPr>
        <w:lastRenderedPageBreak/>
        <w:t>Муҳим!</w:t>
      </w: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val="uz-Cyrl-UZ" w:eastAsia="ru-RU"/>
        </w:rPr>
        <w:t xml:space="preserve"> </w:t>
      </w:r>
      <w:r w:rsidRPr="00CF3746">
        <w:rPr>
          <w:rFonts w:ascii="Arial" w:eastAsia="Times New Roman" w:hAnsi="Arial" w:cs="Arial"/>
          <w:color w:val="000000"/>
          <w:kern w:val="36"/>
          <w:sz w:val="28"/>
          <w:szCs w:val="28"/>
          <w:lang w:val="uz-Cyrl-UZ" w:eastAsia="ru-RU"/>
        </w:rPr>
        <w:t xml:space="preserve">Ғолиб бўлганда уни олиш учун рўйхатдан ўтказилган чек бутунлигича сақланиши шарт. </w:t>
      </w:r>
    </w:p>
    <w:p w:rsidR="00CF3746" w:rsidRDefault="00CF3746" w:rsidP="009E6D6F">
      <w:pPr>
        <w:pStyle w:val="a4"/>
        <w:spacing w:after="0" w:line="360" w:lineRule="auto"/>
        <w:ind w:left="0" w:firstLine="709"/>
        <w:jc w:val="both"/>
        <w:rPr>
          <w:rFonts w:ascii="Arial" w:eastAsia="Calibri" w:hAnsi="Arial" w:cs="Arial"/>
          <w:noProof/>
          <w:sz w:val="28"/>
          <w:szCs w:val="28"/>
          <w:lang w:val="uz-Cyrl-UZ"/>
        </w:rPr>
      </w:pPr>
      <w:r w:rsidRPr="00CF3746">
        <w:rPr>
          <w:rFonts w:ascii="Arial" w:eastAsia="Calibri" w:hAnsi="Arial" w:cs="Arial"/>
          <w:noProof/>
          <w:sz w:val="28"/>
          <w:szCs w:val="28"/>
          <w:lang w:val="uz-Cyrl-UZ"/>
        </w:rPr>
        <w:t xml:space="preserve">Aгар </w:t>
      </w:r>
      <w:r>
        <w:rPr>
          <w:rFonts w:ascii="Arial" w:eastAsia="Calibri" w:hAnsi="Arial" w:cs="Arial"/>
          <w:noProof/>
          <w:sz w:val="28"/>
          <w:szCs w:val="28"/>
          <w:lang w:val="uz-Cyrl-UZ"/>
        </w:rPr>
        <w:t xml:space="preserve">чек бериш </w:t>
      </w:r>
      <w:r w:rsidRPr="00CF3746">
        <w:rPr>
          <w:rFonts w:ascii="Arial" w:eastAsia="Calibri" w:hAnsi="Arial" w:cs="Arial"/>
          <w:noProof/>
          <w:sz w:val="28"/>
          <w:szCs w:val="28"/>
          <w:lang w:val="uz-Cyrl-UZ"/>
        </w:rPr>
        <w:t>рад этилган бўлса, истеъмолчи</w:t>
      </w:r>
      <w:r>
        <w:rPr>
          <w:rFonts w:ascii="Arial" w:eastAsia="Calibri" w:hAnsi="Arial" w:cs="Arial"/>
          <w:noProof/>
          <w:sz w:val="28"/>
          <w:szCs w:val="28"/>
          <w:lang w:val="uz-Cyrl-UZ"/>
        </w:rPr>
        <w:t xml:space="preserve"> </w:t>
      </w:r>
      <w:r w:rsidRPr="00CF3746">
        <w:rPr>
          <w:rFonts w:ascii="Arial" w:eastAsia="Calibri" w:hAnsi="Arial" w:cs="Arial"/>
          <w:noProof/>
          <w:sz w:val="28"/>
          <w:szCs w:val="28"/>
          <w:lang w:val="uz-Cyrl-UZ"/>
        </w:rPr>
        <w:t xml:space="preserve">солиқ </w:t>
      </w:r>
      <w:r w:rsidR="009E6D6F">
        <w:rPr>
          <w:rFonts w:ascii="Arial" w:eastAsia="Calibri" w:hAnsi="Arial" w:cs="Arial"/>
          <w:noProof/>
          <w:sz w:val="28"/>
          <w:szCs w:val="28"/>
          <w:lang w:val="uz-Cyrl-UZ"/>
        </w:rPr>
        <w:t>органлари</w:t>
      </w:r>
      <w:r w:rsidRPr="00CF3746">
        <w:rPr>
          <w:rFonts w:ascii="Arial" w:eastAsia="Calibri" w:hAnsi="Arial" w:cs="Arial"/>
          <w:noProof/>
          <w:sz w:val="28"/>
          <w:szCs w:val="28"/>
          <w:lang w:val="uz-Cyrl-UZ"/>
        </w:rPr>
        <w:t xml:space="preserve">нинг "ишонч телефони" </w:t>
      </w:r>
      <w:r>
        <w:rPr>
          <w:rFonts w:ascii="Arial" w:eastAsia="Calibri" w:hAnsi="Arial" w:cs="Arial"/>
          <w:noProof/>
          <w:sz w:val="28"/>
          <w:szCs w:val="28"/>
          <w:lang w:val="uz-Cyrl-UZ"/>
        </w:rPr>
        <w:t xml:space="preserve">– (71) </w:t>
      </w:r>
      <w:r w:rsidR="009E6D6F">
        <w:rPr>
          <w:rFonts w:ascii="Arial" w:eastAsia="Calibri" w:hAnsi="Arial" w:cs="Arial"/>
          <w:noProof/>
          <w:sz w:val="28"/>
          <w:szCs w:val="28"/>
          <w:lang w:val="uz-Cyrl-UZ"/>
        </w:rPr>
        <w:t>244-98-98 </w:t>
      </w:r>
      <w:r w:rsidRPr="00CF3746">
        <w:rPr>
          <w:rFonts w:ascii="Arial" w:eastAsia="Calibri" w:hAnsi="Arial" w:cs="Arial"/>
          <w:noProof/>
          <w:sz w:val="28"/>
          <w:szCs w:val="28"/>
          <w:lang w:val="uz-Cyrl-UZ"/>
        </w:rPr>
        <w:t>га мурожаат қилиш ҳуқуқига эга</w:t>
      </w:r>
      <w:r>
        <w:rPr>
          <w:rFonts w:ascii="Arial" w:eastAsia="Calibri" w:hAnsi="Arial" w:cs="Arial"/>
          <w:noProof/>
          <w:sz w:val="28"/>
          <w:szCs w:val="28"/>
          <w:lang w:val="uz-Cyrl-UZ"/>
        </w:rPr>
        <w:t>. Солиқ кодексининг 221-моддасига мувофиқ,</w:t>
      </w:r>
      <w:r w:rsidR="009E6D6F">
        <w:rPr>
          <w:rFonts w:ascii="Arial" w:eastAsia="Calibri" w:hAnsi="Arial" w:cs="Arial"/>
          <w:noProof/>
          <w:sz w:val="28"/>
          <w:szCs w:val="28"/>
          <w:lang w:val="uz-Cyrl-UZ"/>
        </w:rPr>
        <w:t xml:space="preserve"> чек беришни рад этиш 5 ми</w:t>
      </w:r>
      <w:r>
        <w:rPr>
          <w:rFonts w:ascii="Arial" w:eastAsia="Calibri" w:hAnsi="Arial" w:cs="Arial"/>
          <w:noProof/>
          <w:sz w:val="28"/>
          <w:szCs w:val="28"/>
          <w:lang w:val="uz-Cyrl-UZ"/>
        </w:rPr>
        <w:t>л</w:t>
      </w:r>
      <w:r w:rsidR="009E6D6F">
        <w:rPr>
          <w:rFonts w:ascii="Arial" w:eastAsia="Calibri" w:hAnsi="Arial" w:cs="Arial"/>
          <w:noProof/>
          <w:sz w:val="28"/>
          <w:szCs w:val="28"/>
          <w:lang w:val="uz-Cyrl-UZ"/>
        </w:rPr>
        <w:t>ли</w:t>
      </w:r>
      <w:r>
        <w:rPr>
          <w:rFonts w:ascii="Arial" w:eastAsia="Calibri" w:hAnsi="Arial" w:cs="Arial"/>
          <w:noProof/>
          <w:sz w:val="28"/>
          <w:szCs w:val="28"/>
          <w:lang w:val="uz-Cyrl-UZ"/>
        </w:rPr>
        <w:t>он</w:t>
      </w:r>
      <w:r w:rsidR="0068110C">
        <w:rPr>
          <w:rFonts w:ascii="Arial" w:eastAsia="Calibri" w:hAnsi="Arial" w:cs="Arial"/>
          <w:noProof/>
          <w:sz w:val="28"/>
          <w:szCs w:val="28"/>
          <w:lang w:val="uz-Cyrl-UZ"/>
        </w:rPr>
        <w:t xml:space="preserve"> сўм</w:t>
      </w:r>
      <w:r>
        <w:rPr>
          <w:rFonts w:ascii="Arial" w:eastAsia="Calibri" w:hAnsi="Arial" w:cs="Arial"/>
          <w:noProof/>
          <w:sz w:val="28"/>
          <w:szCs w:val="28"/>
          <w:lang w:val="uz-Cyrl-UZ"/>
        </w:rPr>
        <w:t>дан 20 миллион</w:t>
      </w:r>
      <w:r w:rsidR="0068110C">
        <w:rPr>
          <w:rFonts w:ascii="Arial" w:eastAsia="Calibri" w:hAnsi="Arial" w:cs="Arial"/>
          <w:noProof/>
          <w:sz w:val="28"/>
          <w:szCs w:val="28"/>
          <w:lang w:val="uz-Cyrl-UZ"/>
        </w:rPr>
        <w:t xml:space="preserve"> сўм</w:t>
      </w:r>
      <w:r>
        <w:rPr>
          <w:rFonts w:ascii="Arial" w:eastAsia="Calibri" w:hAnsi="Arial" w:cs="Arial"/>
          <w:noProof/>
          <w:sz w:val="28"/>
          <w:szCs w:val="28"/>
          <w:lang w:val="uz-Cyrl-UZ"/>
        </w:rPr>
        <w:t>гача жарима солишга сабаб бўлад</w:t>
      </w:r>
      <w:r w:rsidR="009E6D6F">
        <w:rPr>
          <w:rFonts w:ascii="Arial" w:eastAsia="Calibri" w:hAnsi="Arial" w:cs="Arial"/>
          <w:noProof/>
          <w:sz w:val="28"/>
          <w:szCs w:val="28"/>
          <w:lang w:val="uz-Cyrl-UZ"/>
        </w:rPr>
        <w:t>и</w:t>
      </w:r>
      <w:r>
        <w:rPr>
          <w:rFonts w:ascii="Arial" w:eastAsia="Calibri" w:hAnsi="Arial" w:cs="Arial"/>
          <w:noProof/>
          <w:sz w:val="28"/>
          <w:szCs w:val="28"/>
          <w:lang w:val="uz-Cyrl-UZ"/>
        </w:rPr>
        <w:t xml:space="preserve">. </w:t>
      </w:r>
    </w:p>
    <w:p w:rsidR="00CF3746" w:rsidRPr="00866CD3" w:rsidRDefault="004B0788" w:rsidP="009E6D6F">
      <w:pPr>
        <w:pStyle w:val="a4"/>
        <w:spacing w:after="0" w:line="360" w:lineRule="auto"/>
        <w:ind w:left="0" w:firstLine="709"/>
        <w:jc w:val="both"/>
        <w:rPr>
          <w:rFonts w:ascii="Arial" w:eastAsia="Calibri" w:hAnsi="Arial" w:cs="Arial"/>
          <w:i/>
          <w:noProof/>
          <w:sz w:val="28"/>
          <w:szCs w:val="28"/>
          <w:lang w:val="uz-Cyrl-UZ"/>
        </w:rPr>
      </w:pPr>
      <w:r>
        <w:rPr>
          <w:rFonts w:ascii="Arial" w:eastAsia="Calibri" w:hAnsi="Arial" w:cs="Arial"/>
          <w:i/>
          <w:noProof/>
          <w:sz w:val="28"/>
          <w:szCs w:val="28"/>
          <w:lang w:val="uz-Cyrl-UZ"/>
        </w:rPr>
        <w:t>Ч</w:t>
      </w:r>
      <w:r w:rsidR="00CF3746">
        <w:rPr>
          <w:rFonts w:ascii="Arial" w:eastAsia="Calibri" w:hAnsi="Arial" w:cs="Arial"/>
          <w:i/>
          <w:noProof/>
          <w:sz w:val="28"/>
          <w:szCs w:val="28"/>
          <w:lang w:val="uz-Cyrl-UZ"/>
        </w:rPr>
        <w:t>екларни талаб қилинг, рўйхатдан ўтказинг</w:t>
      </w:r>
      <w:r>
        <w:rPr>
          <w:rFonts w:ascii="Arial" w:eastAsia="Calibri" w:hAnsi="Arial" w:cs="Arial"/>
          <w:i/>
          <w:noProof/>
          <w:sz w:val="28"/>
          <w:szCs w:val="28"/>
          <w:lang w:val="uz-Cyrl-UZ"/>
        </w:rPr>
        <w:t xml:space="preserve">, сақлаб қўйинг </w:t>
      </w:r>
      <w:r w:rsidR="00CF3746">
        <w:rPr>
          <w:rFonts w:ascii="Arial" w:eastAsia="Calibri" w:hAnsi="Arial" w:cs="Arial"/>
          <w:i/>
          <w:noProof/>
          <w:sz w:val="28"/>
          <w:szCs w:val="28"/>
          <w:lang w:val="uz-Cyrl-UZ"/>
        </w:rPr>
        <w:t>ва ютуқли ўйин иштирокчисига айланинг!</w:t>
      </w:r>
    </w:p>
    <w:p w:rsidR="009E6D6F" w:rsidRDefault="009E6D6F" w:rsidP="009E6D6F">
      <w:pPr>
        <w:pStyle w:val="a4"/>
        <w:spacing w:after="0" w:line="360" w:lineRule="auto"/>
        <w:ind w:left="0" w:firstLine="709"/>
        <w:jc w:val="both"/>
        <w:rPr>
          <w:rFonts w:ascii="Arial" w:eastAsia="Calibri" w:hAnsi="Arial" w:cs="Arial"/>
          <w:b/>
          <w:noProof/>
          <w:sz w:val="28"/>
          <w:szCs w:val="28"/>
          <w:lang w:val="uz-Cyrl-UZ"/>
        </w:rPr>
      </w:pPr>
    </w:p>
    <w:p w:rsidR="004B0788" w:rsidRPr="009E6D6F" w:rsidRDefault="004B0788" w:rsidP="009E6D6F">
      <w:pPr>
        <w:pStyle w:val="a4"/>
        <w:spacing w:after="0" w:line="360" w:lineRule="auto"/>
        <w:ind w:left="0" w:firstLine="709"/>
        <w:jc w:val="right"/>
        <w:rPr>
          <w:rFonts w:ascii="Arial" w:eastAsia="Calibri" w:hAnsi="Arial" w:cs="Arial"/>
          <w:b/>
          <w:noProof/>
          <w:sz w:val="28"/>
          <w:szCs w:val="28"/>
          <w:lang w:val="uz-Cyrl-UZ"/>
        </w:rPr>
      </w:pPr>
      <w:r w:rsidRPr="009E6D6F">
        <w:rPr>
          <w:rFonts w:ascii="Arial" w:eastAsia="Calibri" w:hAnsi="Arial" w:cs="Arial"/>
          <w:b/>
          <w:noProof/>
          <w:sz w:val="28"/>
          <w:szCs w:val="28"/>
          <w:lang w:val="uz-Cyrl-UZ"/>
        </w:rPr>
        <w:t>ДСҚ Матбуот хизмати</w:t>
      </w:r>
    </w:p>
    <w:sectPr w:rsidR="004B0788" w:rsidRPr="009E6D6F" w:rsidSect="003A0E2E">
      <w:pgSz w:w="11906" w:h="16838"/>
      <w:pgMar w:top="851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Uzb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44"/>
    <w:rsid w:val="00006530"/>
    <w:rsid w:val="000C07FC"/>
    <w:rsid w:val="000D02A4"/>
    <w:rsid w:val="000D231C"/>
    <w:rsid w:val="000E0BCC"/>
    <w:rsid w:val="001006FC"/>
    <w:rsid w:val="0010751B"/>
    <w:rsid w:val="0014672A"/>
    <w:rsid w:val="001E0AE5"/>
    <w:rsid w:val="00202DBF"/>
    <w:rsid w:val="00214C64"/>
    <w:rsid w:val="0024471C"/>
    <w:rsid w:val="002841F3"/>
    <w:rsid w:val="002A29F6"/>
    <w:rsid w:val="00305225"/>
    <w:rsid w:val="00310DB8"/>
    <w:rsid w:val="0035708E"/>
    <w:rsid w:val="003614E0"/>
    <w:rsid w:val="00380C03"/>
    <w:rsid w:val="003A0E2E"/>
    <w:rsid w:val="003A4CAD"/>
    <w:rsid w:val="003C4607"/>
    <w:rsid w:val="003E7FA0"/>
    <w:rsid w:val="00405016"/>
    <w:rsid w:val="004146CC"/>
    <w:rsid w:val="00417613"/>
    <w:rsid w:val="00420BCE"/>
    <w:rsid w:val="00423AEE"/>
    <w:rsid w:val="00446B04"/>
    <w:rsid w:val="004718DB"/>
    <w:rsid w:val="00483646"/>
    <w:rsid w:val="004A1A4A"/>
    <w:rsid w:val="004B0788"/>
    <w:rsid w:val="004C05C7"/>
    <w:rsid w:val="004C4786"/>
    <w:rsid w:val="004E69D5"/>
    <w:rsid w:val="004F52A0"/>
    <w:rsid w:val="004F7A85"/>
    <w:rsid w:val="005207EB"/>
    <w:rsid w:val="00530BF5"/>
    <w:rsid w:val="00535789"/>
    <w:rsid w:val="00544627"/>
    <w:rsid w:val="005516C6"/>
    <w:rsid w:val="00572700"/>
    <w:rsid w:val="005879A7"/>
    <w:rsid w:val="005E62F8"/>
    <w:rsid w:val="00606980"/>
    <w:rsid w:val="00624843"/>
    <w:rsid w:val="006749C0"/>
    <w:rsid w:val="00680422"/>
    <w:rsid w:val="0068110C"/>
    <w:rsid w:val="007207F7"/>
    <w:rsid w:val="00734402"/>
    <w:rsid w:val="0074349F"/>
    <w:rsid w:val="007878BC"/>
    <w:rsid w:val="007951AE"/>
    <w:rsid w:val="00801D4A"/>
    <w:rsid w:val="00815523"/>
    <w:rsid w:val="00866CD3"/>
    <w:rsid w:val="00886E63"/>
    <w:rsid w:val="00895944"/>
    <w:rsid w:val="008B535D"/>
    <w:rsid w:val="008B6A88"/>
    <w:rsid w:val="008B7F79"/>
    <w:rsid w:val="00901DAD"/>
    <w:rsid w:val="009561EB"/>
    <w:rsid w:val="0098524F"/>
    <w:rsid w:val="00994E14"/>
    <w:rsid w:val="009D3710"/>
    <w:rsid w:val="009E6D6F"/>
    <w:rsid w:val="00A1092E"/>
    <w:rsid w:val="00A30CD7"/>
    <w:rsid w:val="00A35D0B"/>
    <w:rsid w:val="00A4259C"/>
    <w:rsid w:val="00A5375F"/>
    <w:rsid w:val="00A97DBA"/>
    <w:rsid w:val="00AF317D"/>
    <w:rsid w:val="00B50B59"/>
    <w:rsid w:val="00B72B19"/>
    <w:rsid w:val="00B8059F"/>
    <w:rsid w:val="00B8377D"/>
    <w:rsid w:val="00B93E5C"/>
    <w:rsid w:val="00BE1209"/>
    <w:rsid w:val="00C77D6D"/>
    <w:rsid w:val="00C95AC4"/>
    <w:rsid w:val="00CE6A53"/>
    <w:rsid w:val="00CF3746"/>
    <w:rsid w:val="00D22A01"/>
    <w:rsid w:val="00D30B61"/>
    <w:rsid w:val="00D32DDA"/>
    <w:rsid w:val="00D84444"/>
    <w:rsid w:val="00DD0E08"/>
    <w:rsid w:val="00E62037"/>
    <w:rsid w:val="00E71908"/>
    <w:rsid w:val="00EB081C"/>
    <w:rsid w:val="00EB3755"/>
    <w:rsid w:val="00EC5B4A"/>
    <w:rsid w:val="00ED1063"/>
    <w:rsid w:val="00F14B13"/>
    <w:rsid w:val="00F34DFE"/>
    <w:rsid w:val="00F41B05"/>
    <w:rsid w:val="00F47E61"/>
    <w:rsid w:val="00F84FEC"/>
    <w:rsid w:val="00FB68C0"/>
    <w:rsid w:val="00FC55C7"/>
    <w:rsid w:val="00FD411C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598C"/>
  <w15:docId w15:val="{FE2058BC-9651-4327-A832-BAF3B6B5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E63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E1209"/>
    <w:rPr>
      <w:color w:val="0000FF"/>
      <w:u w:val="single"/>
    </w:rPr>
  </w:style>
  <w:style w:type="paragraph" w:styleId="a6">
    <w:name w:val="No Spacing"/>
    <w:uiPriority w:val="1"/>
    <w:qFormat/>
    <w:rsid w:val="00CE6A53"/>
    <w:pPr>
      <w:spacing w:after="0" w:line="240" w:lineRule="auto"/>
    </w:pPr>
    <w:rPr>
      <w:rFonts w:ascii="Times Uzb Roman" w:hAnsi="Times Uzb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0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Ismaeva Yelena Pavlovna</dc:creator>
  <cp:lastModifiedBy>Nazarov Muzaffar Yusuf Turdibekovich</cp:lastModifiedBy>
  <cp:revision>9</cp:revision>
  <dcterms:created xsi:type="dcterms:W3CDTF">2020-07-07T05:24:00Z</dcterms:created>
  <dcterms:modified xsi:type="dcterms:W3CDTF">2020-07-07T08:48:00Z</dcterms:modified>
</cp:coreProperties>
</file>