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5777" w14:textId="77777777" w:rsidR="00F624F7" w:rsidRPr="006F3492" w:rsidRDefault="00F624F7" w:rsidP="00F624F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F3492">
        <w:rPr>
          <w:rFonts w:ascii="Times New Roman" w:hAnsi="Times New Roman" w:cs="Times New Roman"/>
          <w:b/>
          <w:bCs/>
          <w:noProof/>
          <w:sz w:val="28"/>
          <w:szCs w:val="28"/>
        </w:rPr>
        <w:t>Пресс-релиз</w:t>
      </w:r>
    </w:p>
    <w:p w14:paraId="7491F4F4" w14:textId="07375E4A" w:rsidR="003D0276" w:rsidRPr="006F3492" w:rsidRDefault="003D0276" w:rsidP="006C063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6F349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Ўзбекистон Республикаси </w:t>
      </w:r>
      <w:r w:rsidR="007C0A65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Вазирлар Маҳкамаси қ</w:t>
      </w:r>
      <w:r w:rsidR="008920F0" w:rsidRPr="006F349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арори</w:t>
      </w:r>
    </w:p>
    <w:p w14:paraId="1E94471E" w14:textId="68300890" w:rsidR="00F624F7" w:rsidRPr="006F3492" w:rsidRDefault="003D0276" w:rsidP="00CC4540">
      <w:pPr>
        <w:spacing w:after="12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6F349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 w:rsidR="007C0A65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Тадбирокорлик субъектлари барқарорлик рейтинги жорий этилиши муносабати билан Ўзбекистон Республикасининг айрим </w:t>
      </w:r>
      <w:r w:rsidR="008920F0" w:rsidRPr="006F349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7C0A65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қарорига қўшимчалар киритиш </w:t>
      </w:r>
      <w:r w:rsidR="008920F0" w:rsidRPr="006F349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тўғрисида</w:t>
      </w:r>
      <w:r w:rsidRPr="006F349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”</w:t>
      </w:r>
    </w:p>
    <w:p w14:paraId="397919C6" w14:textId="15FA1688" w:rsidR="00F624F7" w:rsidRPr="00CC4540" w:rsidRDefault="007C0A65" w:rsidP="00F624F7">
      <w:pPr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ВМ</w:t>
      </w:r>
      <w:r w:rsidR="008920F0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Қ</w:t>
      </w:r>
      <w:r w:rsidR="00F624F7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42</w:t>
      </w:r>
      <w:r w:rsidR="008920F0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8</w:t>
      </w:r>
      <w:r w:rsidR="004F1B9F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,</w:t>
      </w:r>
      <w:r w:rsidR="00F624F7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16</w:t>
      </w:r>
      <w:r w:rsidR="007F5959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D702F5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ию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л</w:t>
      </w:r>
      <w:r w:rsidR="004F1B9F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ь</w:t>
      </w:r>
      <w:r w:rsidR="00F624F7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2024 </w:t>
      </w:r>
      <w:r w:rsidR="004F1B9F" w:rsidRPr="00CC454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йил</w:t>
      </w:r>
    </w:p>
    <w:p w14:paraId="3D514752" w14:textId="77777777" w:rsidR="007C0A65" w:rsidRDefault="008920F0" w:rsidP="00B2401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Қарор билан </w:t>
      </w:r>
      <w:r w:rsidR="007C0A65">
        <w:rPr>
          <w:rFonts w:ascii="Times New Roman" w:hAnsi="Times New Roman" w:cs="Times New Roman"/>
          <w:noProof/>
          <w:sz w:val="28"/>
          <w:szCs w:val="28"/>
          <w:lang w:val="uz-Cyrl-UZ"/>
        </w:rPr>
        <w:t>тадбиркорлик субъектларига янада қулай шарт-шароитлар яратиш,уларни рағбатлантириш мақсадида,</w:t>
      </w:r>
    </w:p>
    <w:p w14:paraId="09AA8667" w14:textId="67548108" w:rsidR="007C0A65" w:rsidRDefault="007C0A65" w:rsidP="00B2401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юқори барқарорлик рейтинги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тоифасидаги тадбиркорлик субъектларининг фаолиятида </w:t>
      </w:r>
      <w:r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солиқ текширувлари ўтказилмаслиги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</w:p>
    <w:p w14:paraId="656D0044" w14:textId="781B6542" w:rsidR="007C0A65" w:rsidRDefault="007C0A65" w:rsidP="00B2401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ушбу тоифадаги тадбиркорлик субъектларига қўшилган қиймат солиғи суммасининг ўрни </w:t>
      </w:r>
      <w:r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бир кун муддатда текширувларсиз қопланиши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(қайтарилиши) бўйича уларнинг фаолиятини тартибга солувчи қонунчилик ҳужжатлари ўзаро мувофиқлаштирилди. </w:t>
      </w:r>
    </w:p>
    <w:p w14:paraId="0A2A1607" w14:textId="67A17DFE" w:rsidR="008A7B94" w:rsidRDefault="007C0A65" w:rsidP="00B2401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Шу муносабат билан 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Вазирлар Маҳкамасининг </w:t>
      </w:r>
      <w:r w:rsidR="008A7B94"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2020 йил 14 августдаги 489-сонли қарори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билан тасдиқланган </w:t>
      </w:r>
      <w:r w:rsidR="008A7B94"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“Қўшилган қиймат солиғини ўрнини қоплаш тартиби тўғрисида”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ги Низом </w:t>
      </w:r>
      <w:r w:rsidR="00A1533E">
        <w:rPr>
          <w:rFonts w:ascii="Times New Roman" w:hAnsi="Times New Roman" w:cs="Times New Roman"/>
          <w:noProof/>
          <w:sz w:val="28"/>
          <w:szCs w:val="28"/>
          <w:lang w:val="uz-Cyrl-UZ"/>
        </w:rPr>
        <w:t>б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арқарорлик рейтинги бўйича “ААА” тоифадаги тадбиркорлик субъектларига  қўшилган қиймат солиғи суммасининг ўрни </w:t>
      </w:r>
      <w:r w:rsidR="008A7B94"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бир кун муддатда қопланиши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Иқтисодиёт ва молия вазирлиги томонидан </w:t>
      </w:r>
      <w:r w:rsidR="008A7B94" w:rsidRPr="008A7B9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шу куннинг ўзида пулни қайтариб берилиши</w:t>
      </w:r>
      <w:r w:rsidR="008A7B9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тўғрисидаги меъёр билан тўлдирилди. </w:t>
      </w:r>
    </w:p>
    <w:p w14:paraId="777EA079" w14:textId="510BE7A6" w:rsidR="006F3492" w:rsidRDefault="008A7B94" w:rsidP="008A7B94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Шунингдек, Вазирлар Маҳкама</w:t>
      </w:r>
      <w:r w:rsidR="004D1D2F">
        <w:rPr>
          <w:rFonts w:ascii="Times New Roman" w:hAnsi="Times New Roman" w:cs="Times New Roman"/>
          <w:noProof/>
          <w:sz w:val="28"/>
          <w:szCs w:val="28"/>
          <w:lang w:val="uz-Cyrl-UZ"/>
        </w:rPr>
        <w:t>си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нинг 2021 йил 7 январдаги 1-сон қарори билан тасдиқланган </w:t>
      </w:r>
      <w:r w:rsidRPr="00F630A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“Солиқ текширувлари ташкил этиш ва ўтказиш тартиби  тўғрисида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”ги Низом 2-банди “Тадиркорлик субъектларининг барқарорлик рейтинги бўйича </w:t>
      </w:r>
      <w:r w:rsidRPr="00F630A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“ААА” тоифадаги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тадбиркорлик субъектларида </w:t>
      </w:r>
      <w:r w:rsidRPr="00F630A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солиқ текширувлари ўтказилмайди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” деган меъ</w:t>
      </w:r>
      <w:r w:rsidR="004D1D2F">
        <w:rPr>
          <w:rFonts w:ascii="Times New Roman" w:hAnsi="Times New Roman" w:cs="Times New Roman"/>
          <w:noProof/>
          <w:sz w:val="28"/>
          <w:szCs w:val="28"/>
          <w:lang w:val="uz-Cyrl-UZ"/>
        </w:rPr>
        <w:t>ё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р </w:t>
      </w:r>
      <w:r w:rsidR="00F630A9">
        <w:rPr>
          <w:rFonts w:ascii="Times New Roman" w:hAnsi="Times New Roman" w:cs="Times New Roman"/>
          <w:noProof/>
          <w:sz w:val="28"/>
          <w:szCs w:val="28"/>
          <w:lang w:val="uz-Cyrl-UZ"/>
        </w:rPr>
        <w:t>билан тўлдирилди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  <w:r w:rsidR="004D1D2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14:paraId="50C2ACDC" w14:textId="28F2B0CB" w:rsidR="004D1D2F" w:rsidRPr="004D1D2F" w:rsidRDefault="004D1D2F" w:rsidP="004D1D2F">
      <w:pPr>
        <w:spacing w:after="0"/>
        <w:ind w:firstLine="426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4D1D2F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Солиқ солиш методологияси бошқармаси</w:t>
      </w:r>
    </w:p>
    <w:sectPr w:rsidR="004D1D2F" w:rsidRPr="004D1D2F" w:rsidSect="006068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106D"/>
    <w:multiLevelType w:val="hybridMultilevel"/>
    <w:tmpl w:val="3FF2BBCE"/>
    <w:lvl w:ilvl="0" w:tplc="7162278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54"/>
    <w:rsid w:val="0003288A"/>
    <w:rsid w:val="00033583"/>
    <w:rsid w:val="00035711"/>
    <w:rsid w:val="00113CD4"/>
    <w:rsid w:val="001A684D"/>
    <w:rsid w:val="001D1654"/>
    <w:rsid w:val="0025618E"/>
    <w:rsid w:val="003D0276"/>
    <w:rsid w:val="004618B7"/>
    <w:rsid w:val="004711A3"/>
    <w:rsid w:val="004C752A"/>
    <w:rsid w:val="004D1D2F"/>
    <w:rsid w:val="004D6068"/>
    <w:rsid w:val="004F1B9F"/>
    <w:rsid w:val="00510D1C"/>
    <w:rsid w:val="005148EA"/>
    <w:rsid w:val="00606839"/>
    <w:rsid w:val="006B1D8D"/>
    <w:rsid w:val="006D70F8"/>
    <w:rsid w:val="006F3492"/>
    <w:rsid w:val="006F74D3"/>
    <w:rsid w:val="00742B97"/>
    <w:rsid w:val="007500F2"/>
    <w:rsid w:val="007666BD"/>
    <w:rsid w:val="007C0A65"/>
    <w:rsid w:val="007D335F"/>
    <w:rsid w:val="007F13F7"/>
    <w:rsid w:val="007F5959"/>
    <w:rsid w:val="00842C83"/>
    <w:rsid w:val="00875060"/>
    <w:rsid w:val="008920F0"/>
    <w:rsid w:val="008A7B94"/>
    <w:rsid w:val="008B5B01"/>
    <w:rsid w:val="008F1D8F"/>
    <w:rsid w:val="0093354B"/>
    <w:rsid w:val="00943488"/>
    <w:rsid w:val="00974241"/>
    <w:rsid w:val="009E698A"/>
    <w:rsid w:val="00A1533E"/>
    <w:rsid w:val="00AD3A0D"/>
    <w:rsid w:val="00B13BB9"/>
    <w:rsid w:val="00B2401F"/>
    <w:rsid w:val="00B51752"/>
    <w:rsid w:val="00B623CB"/>
    <w:rsid w:val="00B63C8C"/>
    <w:rsid w:val="00B77CB8"/>
    <w:rsid w:val="00BE7281"/>
    <w:rsid w:val="00BF62A0"/>
    <w:rsid w:val="00CC4540"/>
    <w:rsid w:val="00D51212"/>
    <w:rsid w:val="00D702F5"/>
    <w:rsid w:val="00D7458B"/>
    <w:rsid w:val="00DB59F7"/>
    <w:rsid w:val="00DE1F12"/>
    <w:rsid w:val="00E24BFF"/>
    <w:rsid w:val="00ED5CEA"/>
    <w:rsid w:val="00F04ECF"/>
    <w:rsid w:val="00F2757C"/>
    <w:rsid w:val="00F624F7"/>
    <w:rsid w:val="00F630A9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564"/>
  <w15:chartTrackingRefBased/>
  <w15:docId w15:val="{19BFCB21-6C09-49BF-B5B5-B6E1331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Nazokat Xolmatova Kaxramonovna</dc:creator>
  <cp:keywords/>
  <dc:description/>
  <cp:lastModifiedBy>Ziyadullayev Suxrob Abdikarimovich</cp:lastModifiedBy>
  <cp:revision>20</cp:revision>
  <dcterms:created xsi:type="dcterms:W3CDTF">2024-07-18T16:18:00Z</dcterms:created>
  <dcterms:modified xsi:type="dcterms:W3CDTF">2024-07-19T03:48:00Z</dcterms:modified>
</cp:coreProperties>
</file>